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720"/>
      </w:tblGrid>
      <w:tr w:rsidR="00903F5D" w:rsidRPr="006F0BCE">
        <w:trPr>
          <w:trHeight w:val="2880"/>
          <w:jc w:val="center"/>
        </w:trPr>
        <w:tc>
          <w:tcPr>
            <w:tcW w:w="5000" w:type="pct"/>
          </w:tcPr>
          <w:p w:rsidR="00903F5D" w:rsidRDefault="00903F5D" w:rsidP="00DD3FD8">
            <w:pPr>
              <w:pStyle w:val="Sinespaciado"/>
              <w:rPr>
                <w:rFonts w:ascii="Cambria" w:hAnsi="Cambria" w:cs="Cambria"/>
                <w:caps/>
              </w:rPr>
            </w:pPr>
          </w:p>
        </w:tc>
      </w:tr>
      <w:tr w:rsidR="00903F5D" w:rsidRPr="006F0BCE">
        <w:trPr>
          <w:trHeight w:val="1440"/>
          <w:jc w:val="center"/>
        </w:trPr>
        <w:tc>
          <w:tcPr>
            <w:tcW w:w="5000" w:type="pct"/>
            <w:tcBorders>
              <w:bottom w:val="single" w:sz="4" w:space="0" w:color="4F81BD"/>
            </w:tcBorders>
            <w:vAlign w:val="center"/>
          </w:tcPr>
          <w:p w:rsidR="00903F5D" w:rsidRPr="00DD3FD8" w:rsidRDefault="00903F5D" w:rsidP="00DD3FD8">
            <w:pPr>
              <w:pStyle w:val="Sinespaciado"/>
              <w:jc w:val="center"/>
              <w:rPr>
                <w:rFonts w:ascii="Cambria" w:hAnsi="Cambria" w:cs="Cambria"/>
                <w:b/>
                <w:bCs/>
                <w:sz w:val="56"/>
                <w:szCs w:val="56"/>
                <w:lang w:val="gl-ES"/>
              </w:rPr>
            </w:pPr>
            <w:r w:rsidRPr="00DD3FD8">
              <w:rPr>
                <w:rFonts w:ascii="Cambria" w:hAnsi="Cambria" w:cs="Cambria"/>
                <w:b/>
                <w:bCs/>
                <w:sz w:val="56"/>
                <w:szCs w:val="56"/>
                <w:lang w:val="gl-ES"/>
              </w:rPr>
              <w:t>Anteproxecto de Lei de medidas urxentes derivadas da entrada en vigor da Lei 27/2013, do 27 de decembro, de racionalización e sostibilidade da Administración Local</w:t>
            </w:r>
          </w:p>
          <w:p w:rsidR="00903F5D" w:rsidRPr="00DD3FD8" w:rsidRDefault="00903F5D" w:rsidP="00DD3FD8">
            <w:pPr>
              <w:pStyle w:val="Sinespaciado"/>
              <w:jc w:val="center"/>
              <w:rPr>
                <w:rFonts w:ascii="Cambria" w:hAnsi="Cambria" w:cs="Cambria"/>
                <w:sz w:val="56"/>
                <w:szCs w:val="56"/>
              </w:rPr>
            </w:pPr>
          </w:p>
        </w:tc>
      </w:tr>
      <w:tr w:rsidR="00903F5D" w:rsidRPr="006F0BCE">
        <w:trPr>
          <w:trHeight w:val="720"/>
          <w:jc w:val="center"/>
        </w:trPr>
        <w:tc>
          <w:tcPr>
            <w:tcW w:w="5000" w:type="pct"/>
            <w:tcBorders>
              <w:top w:val="single" w:sz="4" w:space="0" w:color="4F81BD"/>
            </w:tcBorders>
            <w:vAlign w:val="center"/>
          </w:tcPr>
          <w:p w:rsidR="00903F5D" w:rsidRDefault="00903F5D" w:rsidP="00DD3FD8">
            <w:pPr>
              <w:pStyle w:val="Sinespaciado"/>
              <w:rPr>
                <w:rFonts w:ascii="Cambria" w:hAnsi="Cambria" w:cs="Cambria"/>
                <w:sz w:val="44"/>
                <w:szCs w:val="44"/>
              </w:rPr>
            </w:pPr>
          </w:p>
        </w:tc>
      </w:tr>
      <w:tr w:rsidR="00903F5D" w:rsidRPr="006F0BCE">
        <w:trPr>
          <w:trHeight w:val="360"/>
          <w:jc w:val="center"/>
        </w:trPr>
        <w:tc>
          <w:tcPr>
            <w:tcW w:w="5000" w:type="pct"/>
            <w:vAlign w:val="center"/>
          </w:tcPr>
          <w:p w:rsidR="00903F5D" w:rsidRPr="006F0BCE" w:rsidRDefault="00903F5D">
            <w:pPr>
              <w:pStyle w:val="Sinespaciado"/>
              <w:jc w:val="center"/>
            </w:pPr>
          </w:p>
        </w:tc>
      </w:tr>
    </w:tbl>
    <w:p w:rsidR="00903F5D" w:rsidRDefault="00903F5D"/>
    <w:p w:rsidR="00903F5D" w:rsidRDefault="00903F5D"/>
    <w:p w:rsidR="00903F5D" w:rsidRDefault="00903F5D">
      <w:r>
        <w:br w:type="page"/>
      </w:r>
    </w:p>
    <w:p w:rsidR="00903F5D" w:rsidRDefault="00903F5D" w:rsidP="001F6C96">
      <w:pPr>
        <w:jc w:val="both"/>
        <w:rPr>
          <w:b/>
          <w:bCs/>
        </w:rPr>
      </w:pPr>
    </w:p>
    <w:p w:rsidR="00903F5D" w:rsidRDefault="00903F5D" w:rsidP="001F6C96">
      <w:pPr>
        <w:jc w:val="both"/>
        <w:rPr>
          <w:b/>
          <w:bCs/>
        </w:rPr>
      </w:pPr>
      <w:bookmarkStart w:id="0" w:name="_GoBack"/>
      <w:bookmarkEnd w:id="0"/>
      <w:r>
        <w:rPr>
          <w:b/>
          <w:bCs/>
        </w:rPr>
        <w:t>Anteproxecto de lei de medidas urxentes derivadas da entrada en vigor da lei 27/2013, do 27 de decembro, de racionalización e sostibilidade da administración local.</w:t>
      </w:r>
    </w:p>
    <w:p w:rsidR="00903F5D" w:rsidRPr="00194B02" w:rsidRDefault="00903F5D" w:rsidP="00CA6B9D">
      <w:pPr>
        <w:jc w:val="both"/>
      </w:pPr>
      <w:r w:rsidRPr="00194B02">
        <w:t>EXPOSICIÓN DE MOTIVOS</w:t>
      </w:r>
    </w:p>
    <w:p w:rsidR="00903F5D" w:rsidRPr="00194B02" w:rsidRDefault="00903F5D" w:rsidP="00CA6B9D">
      <w:pPr>
        <w:jc w:val="both"/>
      </w:pPr>
      <w:r w:rsidRPr="00194B02">
        <w:t>A Lei 27/2013, do 27 de decembro, de racionalización e sostibilidade da administración local, pretende a adaptación da normativa básica en materia de Administración local para a axeitada aplicación dos principios de estabilidade orzamentaria, sostibilidade financeira e eficiencia no uso dos recursos públicos locais, en liña coas disposicións da Lei Orgánica 2/2012, do 27 de abril, de estabilidade orzamentaria esostibilidade financeira.</w:t>
      </w:r>
    </w:p>
    <w:p w:rsidR="00903F5D" w:rsidRPr="00194B02" w:rsidRDefault="00903F5D" w:rsidP="001F6C96">
      <w:pPr>
        <w:jc w:val="both"/>
      </w:pPr>
      <w:r w:rsidRPr="00194B02">
        <w:t>Un dos obxectivos básicos da reforma consiste en clarificar as competencias municipais para evitar duplicidades coas competencias doutras Administracións de forma que se faga efectivo o principio "unha Administración unha competencia" e evitar, en palabras da exposición de motivos da lei, "os problemas de solapamentos competenciais entre Administracións ata agora existentes".</w:t>
      </w:r>
    </w:p>
    <w:p w:rsidR="00903F5D" w:rsidRPr="00194B02" w:rsidRDefault="00903F5D" w:rsidP="00565766">
      <w:pPr>
        <w:jc w:val="both"/>
        <w:rPr>
          <w:i/>
          <w:iCs/>
        </w:rPr>
      </w:pPr>
      <w:r w:rsidRPr="00194B02">
        <w:t>Así, a exposición de motivos da lei entende como disfuncionalidades do modelo competencial deseñado pola Lei 7/1985, do 2 de abril, reguladora das bases de réxime local (en diante, LBRL), a existencia de situacións de concorrencia competencial entre varias Administracións Públicas, duplicidade na prestación de servizos, ou que os Concellos presten servizos sen un título competencial específico que lles habilite e sen contar cos recursos axeitados para iso, dando lugar ao exercicio de competencias que non teñen legalmente atribuídas nin delegadas e á duplicidade de competencias entre Administracións.</w:t>
      </w:r>
    </w:p>
    <w:p w:rsidR="00903F5D" w:rsidRPr="00194B02" w:rsidRDefault="00903F5D" w:rsidP="001F6C96">
      <w:pPr>
        <w:jc w:val="both"/>
        <w:rPr>
          <w:i/>
          <w:iCs/>
        </w:rPr>
      </w:pPr>
      <w:r w:rsidRPr="00194B02">
        <w:t>A exposición de motivos da Lei conclúe que</w:t>
      </w:r>
      <w:r w:rsidRPr="00194B02">
        <w:rPr>
          <w:i/>
          <w:iCs/>
        </w:rPr>
        <w:t xml:space="preserve"> "as Entidades Locais non deben volver a asumir competencias que non lles atribúe a lei e para as que non conten co financiamento adecuado. Polo tanto, só poderán exercer competencias distintas das propias ou das atribuídas por delegación cando non se poña en risco a sostibilidade financeira do conxunto da Facenda municipal, e non se incorra nun suposto de execución simultánea do mesmo servizo público con outra Administración Pública".</w:t>
      </w:r>
    </w:p>
    <w:p w:rsidR="00903F5D" w:rsidRPr="00194B02" w:rsidRDefault="00903F5D" w:rsidP="00BD2446">
      <w:pPr>
        <w:jc w:val="both"/>
      </w:pPr>
      <w:r w:rsidRPr="00194B02">
        <w:t>De acordo coa súa Disposición Final Quinta, a Lei estatal 27/2013 dítase ao abeiro dos títulos competenciais recollidos nos apartados 14 e 18 do artigo 149.1 da Constitución. Isto é, "Facenda xeneral e Débeda do Estado"; e "bases do réxime xurídico das Administracións públicas".</w:t>
      </w:r>
    </w:p>
    <w:p w:rsidR="00903F5D" w:rsidRPr="00194B02" w:rsidRDefault="00903F5D" w:rsidP="00BD2446">
      <w:pPr>
        <w:jc w:val="both"/>
      </w:pPr>
      <w:r w:rsidRPr="00194B02">
        <w:t xml:space="preserve">A Disposición Adicional terceira refírese ás "Competencias autonómicas en materia de réxime local", e no seu número 1 establece que </w:t>
      </w:r>
      <w:r w:rsidRPr="00194B02">
        <w:rPr>
          <w:i/>
          <w:iCs/>
        </w:rPr>
        <w:t>"as disposicións desta Lei son de aplicación a todas as Comunidades Autónomas, sen prexuízo das súas competencias exclusivas en materia de réxime local asumidas nos seus Estatutos de Autonomía, no marco da normativa básica estatal e con estrita suxeición aos principios de estabilidade orzamentaria, sostibilidade financeira e racionalización das estruturas administrativas</w:t>
      </w:r>
      <w:r w:rsidRPr="00194B02">
        <w:t>. "</w:t>
      </w:r>
    </w:p>
    <w:p w:rsidR="00903F5D" w:rsidRPr="00194B02" w:rsidRDefault="00903F5D" w:rsidP="00BD2446">
      <w:pPr>
        <w:jc w:val="both"/>
      </w:pPr>
      <w:r w:rsidRPr="00194B02">
        <w:lastRenderedPageBreak/>
        <w:t>Polo tanto, a propia lei recorda a existencia de competencias exclusivas das comunidades autónomas en materia de réxime local e o papel da normativa básica de actuar como un marco destas competencias.</w:t>
      </w:r>
    </w:p>
    <w:p w:rsidR="00903F5D" w:rsidRPr="00194B02" w:rsidRDefault="00903F5D" w:rsidP="00A74629">
      <w:pPr>
        <w:jc w:val="both"/>
      </w:pPr>
      <w:r w:rsidRPr="00194B02">
        <w:t>A Comunidade Autónoma de Galicia ten atribuída a competencia exclusiva en materia de réxime local, de acordo co artigo 27 do seu Estatuto de Autonomía, así como de acordo co seu artigo 49 a tutela financeira sobre os entes locais, respectando a autonomía que a estes lles recoñecen os artigos 140 e 142 da Constitución e de acordo co artigo 27.2 do Estatuto.</w:t>
      </w:r>
    </w:p>
    <w:p w:rsidR="00903F5D" w:rsidRPr="00194B02" w:rsidRDefault="00903F5D" w:rsidP="00A74629">
      <w:pPr>
        <w:jc w:val="both"/>
      </w:pPr>
      <w:r w:rsidRPr="00194B02">
        <w:t>En exercicio destas competencias, a Comunidade Autónoma de Galicia debe adoptar mediante a presente lei unha serie de medidas en desenvolvemento da normativa básica necesarias para a aplicación efectiva da reforma e en garantía tanto da estabilidade orzamentaria e sostibilidade financeira das entidades locais coma da eficiente prestación do sistema de servizos públicos existente na Comunidade Autónoma, evitando que a inexistencia dunha normativa de desenvolvemento produza resultados indesexables ou disfuncionalidades no funcionamento dos indicados servizos públicos que prexudiquen aos cidadáns.</w:t>
      </w:r>
    </w:p>
    <w:p w:rsidR="00903F5D" w:rsidRPr="00194B02" w:rsidRDefault="00903F5D" w:rsidP="001F6C96">
      <w:pPr>
        <w:jc w:val="both"/>
      </w:pPr>
      <w:r w:rsidRPr="00194B02">
        <w:t>Estas medidas débense adoptar de modo urxente e sen prexuízo da necesidade de que deba realizarse unha revisión da Lei 5/1997, do 22 de xullo, de administración local de Galicia, derivada tanto da súa necesaria adaptación á nova normativa básica coma ao resto da lexislación posterior á súa data e aos novos retos organizativos e funcionais que se presentan actualmente ás entidades locais.</w:t>
      </w:r>
    </w:p>
    <w:p w:rsidR="00903F5D" w:rsidRPr="00194B02" w:rsidRDefault="00903F5D" w:rsidP="001709F9">
      <w:pPr>
        <w:jc w:val="both"/>
      </w:pPr>
      <w:r w:rsidRPr="00194B02">
        <w:t>O eixe fundamental tanto da Lei de Racionalización e Reforma da Administración Local coma desta lei debe seguir sendo o artigo 2.1 da LBRL, que na súa redacción actual derivada da reforma continúa facendo referencia a que para a efectividade da autonomía garantida constitucionalmente ás Entidades Locais, a lexislación do Estado e a das Comunidades Autónomas, reguladora dos distintos sectores de acción pública, segundo a distribución constitucional de competencias, deberá asegurar aos municipios e as provincias o seu dereito a intervir en cantos asuntos afecten directamente ao círculo dos seus intereses, atribuíndoos as competencias que proceda en atención ás características da actividade pública de que se trate e á capacidade de xestión da Entidade Local, de conformidade cos principios de descentralización, proximidade, eficacia e eficiencia, e, como engade agora a reforma, con estrita suxeición á normativa de estabilidade orzamentariae sostibilidade financeira.</w:t>
      </w:r>
    </w:p>
    <w:p w:rsidR="00903F5D" w:rsidRPr="00194B02" w:rsidRDefault="00903F5D" w:rsidP="00E565AC">
      <w:pPr>
        <w:jc w:val="both"/>
      </w:pPr>
      <w:r w:rsidRPr="00194B02">
        <w:t>Este artigo demostra, en definitiva, que como no modelo orixinario da LBRL, a lei básica non articula un modelo pechado de atribución de competencias locais.</w:t>
      </w:r>
    </w:p>
    <w:p w:rsidR="00903F5D" w:rsidRPr="00194B02" w:rsidRDefault="00903F5D" w:rsidP="00E565AC">
      <w:pPr>
        <w:jc w:val="both"/>
      </w:pPr>
      <w:r w:rsidRPr="00194B02">
        <w:t>A Sentenza do Tribunal Constitucional 214/1989, do 21 de decembro, expresa que este precepto condensa "</w:t>
      </w:r>
      <w:r w:rsidRPr="00194B02">
        <w:rPr>
          <w:i/>
          <w:iCs/>
        </w:rPr>
        <w:t>o criterio de que corresponde ao lexislador estatal a fixación dos principios básicos en orde ás competencias que deba recoñecerse ás entidades locais (...), fixando ao respecto unhas directrices para levar a cabo a asignación de tales competencias, directrices que se concretan en atender, en cada caso, ás características da actividade pública e á capacidade de xestión da Entidade local, de acordo cos principios de descentralización e máxima proximidade da xestión administrativa aos cidadáns</w:t>
      </w:r>
      <w:r w:rsidRPr="00194B02">
        <w:t>,".</w:t>
      </w:r>
    </w:p>
    <w:p w:rsidR="00903F5D" w:rsidRPr="00194B02" w:rsidRDefault="00903F5D" w:rsidP="00E565AC">
      <w:pPr>
        <w:jc w:val="both"/>
      </w:pPr>
      <w:r w:rsidRPr="00194B02">
        <w:lastRenderedPageBreak/>
        <w:t>Na Sentenza indicada exprésase que a función constitucional encomendada ao lexislador estatal é a de garantir os mínimos competenciais que dotan de contido e efectividade á garantía da autonomía local, xa que non se descende á fixación detallada de tales competencias, pois o propio Estado non dispón de todas elas. De aí que esa ulterior operación quede deferida ao lexislador competente por razón da materia, respectando as bases estatais e en particular, este artigo 2.1 e os artigos 25.2, 26 e 36 da LBRL.</w:t>
      </w:r>
    </w:p>
    <w:p w:rsidR="00903F5D" w:rsidRPr="00194B02" w:rsidRDefault="00903F5D" w:rsidP="00E565AC">
      <w:pPr>
        <w:jc w:val="both"/>
      </w:pPr>
      <w:r w:rsidRPr="00194B02">
        <w:t>Polo tanto, serán as leis sectoriais as que concretarán as competencias locais segundo o sistema de distribución constitucional de competencias entre o Estado e as comunidades autónomas, observando as directrices do artigo 2.1 da Lei de bases.</w:t>
      </w:r>
    </w:p>
    <w:p w:rsidR="00903F5D" w:rsidRPr="00194B02" w:rsidRDefault="00903F5D" w:rsidP="00823802">
      <w:pPr>
        <w:jc w:val="both"/>
      </w:pPr>
      <w:r w:rsidRPr="00194B02">
        <w:t>A presente Lei regula o réxime de atribución de competencias propias aos municipios despois da entrada en vigor da reforma, incorporando a regulación recollida na lexislación de bases en canto á necesidade da análise do impacto da nova atribución de competencias sobre os recursos financeiros das Administracións Públicas afectadas e o cumprimento dos principios de estabilidade, sostibilidade financeira e eficiencia do servizo ou a actividade, así como a necesaria previsión da dotación dos recursos necesarios para asegurar a suficiencia financeira das Entidades Locais.</w:t>
      </w:r>
    </w:p>
    <w:p w:rsidR="00903F5D" w:rsidRPr="00194B02" w:rsidRDefault="00903F5D" w:rsidP="00B76F97">
      <w:pPr>
        <w:jc w:val="both"/>
      </w:pPr>
      <w:r w:rsidRPr="00194B02">
        <w:t>Regúlase, así mesmo, a delegación de competencias, autorizando a Administración da Comunidade Autónoma a delegar nos municipios o exercicio as súas competencias, de acordo co disposto no artigo 7 e 27 da Lei 7/1985.</w:t>
      </w:r>
    </w:p>
    <w:p w:rsidR="00903F5D" w:rsidRPr="00194B02" w:rsidRDefault="00903F5D" w:rsidP="002D7802">
      <w:pPr>
        <w:jc w:val="both"/>
      </w:pPr>
      <w:r w:rsidRPr="00194B02">
        <w:t>Especial atención recibe no texto da Lei a regulación do exercicio de novas competencias polos municipios distintas das propias e das atribuídas por delegación, que de acordo coa lexislación básica só será posible cando non se poña en risco a sostibilidade financeira do conxunto da Facenda municipal, de acordo cos requirimentos da lexislación de estabilidade orzamentaria e sostibilidade financeira, e non se incorra nun suposto de execución simultánea do mesmo servizo público con outra Administración Pública.</w:t>
      </w:r>
    </w:p>
    <w:p w:rsidR="00903F5D" w:rsidRPr="00194B02" w:rsidRDefault="00903F5D" w:rsidP="002D7802">
      <w:pPr>
        <w:jc w:val="both"/>
      </w:pPr>
      <w:r w:rsidRPr="00194B02">
        <w:t>Para estes efectos regúlase a forma de apreciación da existencia ou inexistencia de duplicidade na prestación de servizos ou a realización de actividades e remítese a apreciación da sostibilidade financeira ao disposto na normativa estatal.</w:t>
      </w:r>
    </w:p>
    <w:p w:rsidR="00903F5D" w:rsidRPr="00194B02" w:rsidRDefault="00903F5D" w:rsidP="002D7802">
      <w:pPr>
        <w:jc w:val="both"/>
      </w:pPr>
      <w:r w:rsidRPr="00194B02">
        <w:t>Tamén se regula a solicitude dos informes competencia da administración autonómica, a documentación que debe presentarse xunto coa solicitude de informe, o procedemento e prazo para a emisión dos informes, así como o seu carácter vinculante e contido. A lei fai referencia tamén á necesidade de novo informe nos casos de modificacións substanciais no exercicio das competencias.</w:t>
      </w:r>
    </w:p>
    <w:p w:rsidR="00903F5D" w:rsidRPr="00194B02" w:rsidRDefault="00903F5D" w:rsidP="00B76F97">
      <w:pPr>
        <w:jc w:val="both"/>
      </w:pPr>
      <w:r w:rsidRPr="00194B02">
        <w:t>Por outro, a falta de regras legais especiais expresas na lexislación básica, as disposicións adicionais aclaran o réxime aplicable ás competencias atribuídas na lexislación autonómica anterior á entrada en vigor da lei.</w:t>
      </w:r>
    </w:p>
    <w:p w:rsidR="00903F5D" w:rsidRPr="00194B02" w:rsidRDefault="00903F5D" w:rsidP="00B76F97">
      <w:pPr>
        <w:jc w:val="both"/>
      </w:pPr>
      <w:r w:rsidRPr="00194B02">
        <w:t xml:space="preserve">En efecto, fronte ao suposto das actividades e servizos complementarios dos realizados por outras administracións, que se exercían con base no artigo 28 da Lei de bases, xa derrogado,estamos nestes casos ante competencias atribuídas normativamente como propias pola diferente lexislación sectorial, que polo tanto deseñaron todo o sistema prestacional aos </w:t>
      </w:r>
      <w:r w:rsidRPr="00194B02">
        <w:lastRenderedPageBreak/>
        <w:t>cidadáns con base nunha distribución específica de competencias que non pode agora sen máis descoñecerse sen que perigue esa prestación de servizos públicos, moitas veces esenciais para o cidadán.</w:t>
      </w:r>
    </w:p>
    <w:p w:rsidR="00903F5D" w:rsidRPr="00194B02" w:rsidRDefault="00903F5D" w:rsidP="00B76F97">
      <w:pPr>
        <w:jc w:val="both"/>
      </w:pPr>
      <w:r w:rsidRPr="00194B02">
        <w:t>É evidente tamén que non poden impoñerse ás normas aprobadas con anterioridade á entrada en vigor da lei básica requisitos previstos no artigo 25 que só son aplicables ás aprobadas no novo sistema vixente tras a reforma, como os de previsión da dotación financeira, cando as competencias propiasdas entidades locais veñen sustentadas aínda polo actual sistema de financiamento.</w:t>
      </w:r>
    </w:p>
    <w:p w:rsidR="00903F5D" w:rsidRPr="00194B02" w:rsidRDefault="00903F5D" w:rsidP="001F6C96">
      <w:pPr>
        <w:jc w:val="both"/>
      </w:pPr>
      <w:r w:rsidRPr="00194B02">
        <w:t>Por último establécense disposicións especiais sobre a creación de consorcios, a formalización de convenios, así como sobre as competencias cuxa titularidade debe asumir a Administración da Comunidade Autónoma de acordo coa normativa estatal.</w:t>
      </w:r>
    </w:p>
    <w:p w:rsidR="00903F5D" w:rsidRPr="00194B02" w:rsidRDefault="00903F5D" w:rsidP="006402B9">
      <w:pPr>
        <w:jc w:val="both"/>
      </w:pPr>
      <w:r w:rsidRPr="00194B02">
        <w:t>Finalmente, debe indicarse que o anteproxecto da presente lei foi sometido a consulta da Federación Galega de municipios e Provincias.</w:t>
      </w:r>
    </w:p>
    <w:p w:rsidR="00903F5D" w:rsidRPr="00194B02" w:rsidRDefault="00903F5D" w:rsidP="001F6C96">
      <w:pPr>
        <w:jc w:val="both"/>
        <w:rPr>
          <w:b/>
          <w:bCs/>
        </w:rPr>
      </w:pPr>
      <w:r w:rsidRPr="00194B02">
        <w:rPr>
          <w:b/>
          <w:bCs/>
        </w:rPr>
        <w:t>Artigo 1. Competencias propias dos municipios atribuídas pola lexislación autonómica.</w:t>
      </w:r>
    </w:p>
    <w:p w:rsidR="00903F5D" w:rsidRPr="00194B02" w:rsidRDefault="00903F5D" w:rsidP="0092047B">
      <w:pPr>
        <w:jc w:val="both"/>
      </w:pPr>
      <w:r w:rsidRPr="00194B02">
        <w:t>1. As leis autonómicas que regulen as materias que de acordo coa distribución constitucional de competencias corresponda a súa regulación á Comunidade Autónoma de Galicia e atribúan novas competencias aos municipios de acordo co establecido no artigo 2.1 da Lei 7/1985, do 2 de abril, reguladora das bases de réxime local, deberán, de acordo co establecido no artigo 25.3 da indicada norma avaliar a conveniencia da implantación de servizos locais conforme aos principios de descentralización, eficiencia, estabilidade e sostibilidade financeira.</w:t>
      </w:r>
    </w:p>
    <w:p w:rsidR="00903F5D" w:rsidRPr="00194B02" w:rsidRDefault="00903F5D" w:rsidP="0092047B">
      <w:pPr>
        <w:jc w:val="both"/>
      </w:pPr>
      <w:r w:rsidRPr="00194B02">
        <w:t>2. Para estes efectos, os anteproxectos das Leis a que se refire o apartado anterior deberán ir acompañados dunha memoria económica elaborada pola Consellería competente por razón da materia na que se reflicta o impacto da nova atribución de competencias sobre os recursos financeiros das Administracións Públicas afectadas e o cumprimento dos principios de estabilidade, sostibilidade financeira e eficiencia do servizo ou a actividade. A Lei deberá prever a dotación dos recursos necesarios para asegurar a suficiencia financeira das Entidades Locais sen que iso poida levar consigo, en ningún caso, un maior gasto das Administracións Públicas.</w:t>
      </w:r>
    </w:p>
    <w:p w:rsidR="00903F5D" w:rsidRPr="00194B02" w:rsidRDefault="00903F5D" w:rsidP="0092047B">
      <w:pPr>
        <w:jc w:val="both"/>
      </w:pPr>
      <w:r w:rsidRPr="00194B02">
        <w:t>Os anteproxectos de leis acompañaranse de informes da Consellería competente en materia de facenda e da consellería competente en materia de administración local nos que se analice o cumprimentodos criterios antes sinalados.</w:t>
      </w:r>
    </w:p>
    <w:p w:rsidR="00903F5D" w:rsidRPr="00194B02" w:rsidRDefault="00903F5D" w:rsidP="0092047B">
      <w:pPr>
        <w:jc w:val="both"/>
      </w:pPr>
      <w:r w:rsidRPr="00194B02">
        <w:t>3. A Lei determinará a competencia municipal propia de que se trate, garantindo que non se produce unha atribución simultánea da mesma competencia á Administración da Comunidade Autónoma.</w:t>
      </w:r>
    </w:p>
    <w:p w:rsidR="00903F5D" w:rsidRPr="00194B02" w:rsidRDefault="00903F5D" w:rsidP="00137E01">
      <w:pPr>
        <w:jc w:val="both"/>
        <w:rPr>
          <w:i/>
          <w:iCs/>
        </w:rPr>
      </w:pPr>
      <w:r w:rsidRPr="00194B02">
        <w:rPr>
          <w:b/>
          <w:bCs/>
        </w:rPr>
        <w:t>Artigo 2. Delegación de competencias nos municipios</w:t>
      </w:r>
    </w:p>
    <w:p w:rsidR="00903F5D" w:rsidRPr="00194B02" w:rsidRDefault="00903F5D" w:rsidP="00EB3806">
      <w:pPr>
        <w:jc w:val="both"/>
      </w:pPr>
      <w:r w:rsidRPr="00194B02">
        <w:t>1. A Administración da Comunidade Autónoma poderá delegar nos municipios o exercicio as súas competencias, de acordo co disposto no artigo 7 e 27 da Lei 7/1985, así como ao previsto na lei 5/1997, do 22 de xullo, de administración local de Galicia.</w:t>
      </w:r>
    </w:p>
    <w:p w:rsidR="00903F5D" w:rsidRPr="00194B02" w:rsidRDefault="00903F5D" w:rsidP="00EB3806">
      <w:pPr>
        <w:jc w:val="both"/>
        <w:rPr>
          <w:b/>
          <w:bCs/>
        </w:rPr>
      </w:pPr>
      <w:r w:rsidRPr="00194B02">
        <w:lastRenderedPageBreak/>
        <w:t>A delegación poderá alcanzar, en particular, as competencias previstas no artigo 27 da Lei 7/1985,sempre que as leis da Comunidade Autónoma non atribuísen a súa titularidade aos municipios como propias.</w:t>
      </w:r>
    </w:p>
    <w:p w:rsidR="00903F5D" w:rsidRPr="00194B02" w:rsidRDefault="00903F5D" w:rsidP="00EB3806">
      <w:pPr>
        <w:jc w:val="both"/>
      </w:pPr>
      <w:r w:rsidRPr="00194B02">
        <w:t>2. A delegación producirase por Decreto do Consello da Xunta de Galicia e requirirá aceptación expresa por parte das entidades locais receptoras, que formulará e remitirá con carácter previo á deliberación do Consello da Xunta de Galicia, nos termos regulados pola Lei 5/1997.</w:t>
      </w:r>
    </w:p>
    <w:p w:rsidR="00903F5D" w:rsidRPr="00194B02" w:rsidRDefault="00903F5D" w:rsidP="00652498">
      <w:pPr>
        <w:jc w:val="both"/>
      </w:pPr>
      <w:r w:rsidRPr="00194B02">
        <w:t>3. O proxecto decreto de delegación deberá acompañarse dunha memoria económica elaborada pola consellería competente por razón da materia onde se xustifiquen os principios de eficiencia, de eliminación de duplicidades administrativas e de estabilidade orzamentaria e sostibilidade financeira. En particular, valorarase o impacto no gasto das Administracións Públicas afectadas.</w:t>
      </w:r>
    </w:p>
    <w:p w:rsidR="00903F5D" w:rsidRPr="00194B02" w:rsidRDefault="00903F5D" w:rsidP="00652498">
      <w:pPr>
        <w:jc w:val="both"/>
      </w:pPr>
      <w:r w:rsidRPr="00194B02">
        <w:t>O proxecto de decreto acompañarase de informes da Consellería competente en materia de facenda e da consellería competente en materia de administración local nos que se analice o cumprimento dos criterios antes sinalados.</w:t>
      </w:r>
    </w:p>
    <w:p w:rsidR="00903F5D" w:rsidRPr="00194B02" w:rsidRDefault="00903F5D" w:rsidP="00750596">
      <w:pPr>
        <w:jc w:val="both"/>
      </w:pPr>
      <w:r w:rsidRPr="00194B02">
        <w:t>4. O Decreto de delegación incluirá a cláusula de garantía do cumprimento dos compromisos de financiamento ao que se refire o artigo 57 bis da Lei 7/1985, do 22 de abril, de bases de réxime local.</w:t>
      </w:r>
    </w:p>
    <w:p w:rsidR="00903F5D" w:rsidRPr="00194B02" w:rsidRDefault="00903F5D" w:rsidP="00652498">
      <w:pPr>
        <w:jc w:val="both"/>
        <w:rPr>
          <w:b/>
          <w:bCs/>
        </w:rPr>
      </w:pPr>
      <w:r w:rsidRPr="00194B02">
        <w:rPr>
          <w:b/>
          <w:bCs/>
        </w:rPr>
        <w:t>Artigo 3. Competencias das entidades locais distintas das propias e das atribuídas por delegación.</w:t>
      </w:r>
    </w:p>
    <w:p w:rsidR="00903F5D" w:rsidRPr="00194B02" w:rsidRDefault="00903F5D" w:rsidP="008A701E">
      <w:pPr>
        <w:jc w:val="both"/>
      </w:pPr>
      <w:r w:rsidRPr="00194B02">
        <w:t>1. O exerciciode novas competencias polasentidades locais que foran distintas das atribuídas como propias pola lexislación do Estado e da Comunidade Autónoma, e cuxo exercicio non se encontrara delegado, só será posible cando non se poña en risco a sostibilidade financeira do conxunto da Facenda municipal, de acordo cos requirimentos da lexislación de estabilidade orzamentaria e sostibilidade financeira, e non se incorra nun suposto de execución simultánea do mesmo servizo público con outra Administración Pública.</w:t>
      </w:r>
    </w:p>
    <w:p w:rsidR="00903F5D" w:rsidRPr="00194B02" w:rsidRDefault="00903F5D" w:rsidP="008A701E">
      <w:pPr>
        <w:jc w:val="both"/>
      </w:pPr>
      <w:r w:rsidRPr="00194B02">
        <w:t>2. Para os efectos deste artigo, entenderase por exercicio de novas competenciasos procedementos que se inicien para o establecemento de servizos de nova planta de acordo co artigo297.2 da Lei 5/1997, do 22 de xullo, de administración local de Galicia, así como a modificación dos servizos xa establecidos para a realización de novas actividades prestacionais, cando non constitúan desenvolvemento, execución ou non tendan á consecución dos fins das competencias atribuídas como propias ou dascompetencias que se exerzan por delegación.</w:t>
      </w:r>
    </w:p>
    <w:p w:rsidR="00903F5D" w:rsidRPr="00194B02" w:rsidRDefault="00903F5D" w:rsidP="008A701E">
      <w:pPr>
        <w:jc w:val="both"/>
      </w:pPr>
      <w:r w:rsidRPr="00194B02">
        <w:t xml:space="preserve">Así mesmo, entenderase como exercicio de novas competencias, o exercicio da actividade de fomento polas entidades locais mediante o establecemento de subvencións cando non constitúan desenvolvemento, execución ou non tendan á consecución dos fins das competencias atribuídas como propias ou das competencias que se exerzan por delegación. </w:t>
      </w:r>
    </w:p>
    <w:p w:rsidR="00903F5D" w:rsidRPr="00194B02" w:rsidRDefault="00903F5D" w:rsidP="008A701E">
      <w:pPr>
        <w:jc w:val="both"/>
      </w:pPr>
      <w:r w:rsidRPr="00194B02">
        <w:t>3. En particular, non se entenderá como exercicio de novas competencias:</w:t>
      </w:r>
    </w:p>
    <w:p w:rsidR="00903F5D" w:rsidRPr="00194B02" w:rsidRDefault="00903F5D" w:rsidP="008A701E">
      <w:pPr>
        <w:jc w:val="both"/>
      </w:pPr>
      <w:r w:rsidRPr="00194B02">
        <w:t>a) A continuidade na prestación dos servizos xa establecidos.</w:t>
      </w:r>
    </w:p>
    <w:p w:rsidR="00903F5D" w:rsidRPr="00194B02" w:rsidRDefault="00903F5D" w:rsidP="00235B77">
      <w:pPr>
        <w:jc w:val="both"/>
      </w:pPr>
      <w:r w:rsidRPr="00194B02">
        <w:lastRenderedPageBreak/>
        <w:t>b) A modificación da regulamentación</w:t>
      </w:r>
      <w:r>
        <w:t xml:space="preserve"> dos servizos</w:t>
      </w:r>
      <w:r w:rsidRPr="00194B02">
        <w:t>, das súas modalidades de prestación, ou da situación, deberes e dereitos dos usuarios de acordo co artigo 297 da Lei 5/1997, cando non leve consigo a realización de novas actividades prestacionais polos servizos xa establecidos ou, aínda que as leve consigo, o seu exercicio non supoña a asunción de novas obrigas financeiras para a entidade local de acordo coa memoria económica xustificativa que deberá incluírse no expediente.</w:t>
      </w:r>
    </w:p>
    <w:p w:rsidR="00903F5D" w:rsidRPr="00194B02" w:rsidRDefault="00903F5D" w:rsidP="002E6D21">
      <w:pPr>
        <w:jc w:val="both"/>
      </w:pPr>
      <w:r w:rsidRPr="00194B02">
        <w:t>c)A concorrencia a convocatorias de subvencións ou axudas, así como a formalización de convenios de colaboración de concesión de subvencións, para que as entidades locais realicen con carácter conxuntural actividades de información, de asesoramento, de orientación, de mellora da empregabilidade e formativas, e outras actividades que non supoñan a creación de novos servizos municipais de acordo co artigo 297 de Lei 5/1997.</w:t>
      </w:r>
    </w:p>
    <w:p w:rsidR="00903F5D" w:rsidRPr="00194B02" w:rsidRDefault="00903F5D" w:rsidP="008A701E">
      <w:pPr>
        <w:jc w:val="both"/>
      </w:pPr>
      <w:r w:rsidRPr="00194B02">
        <w:t>d)As obras, servizos, axudas, adquisicións ou subministracións de emerxencia, a causa de acontecementos catastróficos, situacións que supoñan grave perigo ou necesidades que afecten directamente á seguridade pública.</w:t>
      </w:r>
    </w:p>
    <w:p w:rsidR="00903F5D" w:rsidRPr="00194B02" w:rsidRDefault="00903F5D" w:rsidP="0071014A">
      <w:pPr>
        <w:jc w:val="both"/>
      </w:pPr>
      <w:r w:rsidRPr="00194B02">
        <w:t>e) A colaboración entre administracións entendida como o traballo en común para a solución daqueles problemas, tamén comúns, que puidesen formularse máis alá da concreta repartición competencial nos distintos sectores da acción pública, de acordo co artigo 193.2 da Lei 5/1997.</w:t>
      </w:r>
    </w:p>
    <w:p w:rsidR="00903F5D" w:rsidRPr="00194B02" w:rsidRDefault="00903F5D" w:rsidP="00E0151C">
      <w:pPr>
        <w:jc w:val="both"/>
      </w:pPr>
      <w:r w:rsidRPr="00194B02">
        <w:t>f) O auxilio administrativo, de acordo co disposto no artigo 193.4 da Lei 5/1997.</w:t>
      </w:r>
    </w:p>
    <w:p w:rsidR="00903F5D" w:rsidRPr="00194B02" w:rsidRDefault="00903F5D" w:rsidP="00E0151C">
      <w:pPr>
        <w:jc w:val="both"/>
      </w:pPr>
      <w:r w:rsidRPr="00194B02">
        <w:t>e) Os premios que se outorguen sen previa solicitude do beneficiario.</w:t>
      </w:r>
    </w:p>
    <w:p w:rsidR="00903F5D" w:rsidRPr="00194B02" w:rsidRDefault="00903F5D" w:rsidP="008A701E">
      <w:pPr>
        <w:jc w:val="both"/>
      </w:pPr>
      <w:r w:rsidRPr="00194B02">
        <w:t>4.  Para os efectos indicados no número 1 deste precepto, con carácter previo ao inicio das novas competencias, serán preceptivos os informes previos da Administración competente por razón de materia, en que se sinale a inexistencia de duplicidades, e da Administración da Comunidade Autónoma de Galicia como titular da competencia de tutela financeira sobre as entidades locais galegas, sobre a sostibilidade financeira das novas competencias.</w:t>
      </w:r>
    </w:p>
    <w:p w:rsidR="00903F5D" w:rsidRPr="00194B02" w:rsidRDefault="00903F5D" w:rsidP="00556F8D">
      <w:pPr>
        <w:jc w:val="both"/>
      </w:pPr>
      <w:r w:rsidRPr="00194B02">
        <w:t>Cando a Administración competente por razón de materia sexa a Administración da Comunidade Autónoma de Galicia, o informe sobre a inexistencia de duplicidades será emitido pola Consellería competente en materia de administración localprevia consulta á Consellería competente por razón da materia.</w:t>
      </w:r>
    </w:p>
    <w:p w:rsidR="00903F5D" w:rsidRPr="00194B02" w:rsidRDefault="00903F5D" w:rsidP="00556F8D">
      <w:pPr>
        <w:jc w:val="both"/>
      </w:pPr>
      <w:r w:rsidRPr="00194B02">
        <w:t xml:space="preserve">5. Nos procedementos polos que se pretenda o exercicio da nova competencia, ou os dirixidos ao establecemento do novo servizo ou a realización das novas actividades deberáincluírse unha memoria na </w:t>
      </w:r>
      <w:r>
        <w:t xml:space="preserve">que </w:t>
      </w:r>
      <w:r w:rsidRPr="00194B02">
        <w:t>se xustifiquepolo presidente da corporación o interese do da entidade local na intervención nas materias de que se trate por afectar directamente ao círculo dos seus intereses, a capacidade de xestión da Entidade Local en relación coa forma concreta prevista da prestación do servizo ou a realización da actividade.</w:t>
      </w:r>
    </w:p>
    <w:p w:rsidR="00903F5D" w:rsidRPr="00194B02" w:rsidRDefault="00903F5D" w:rsidP="00556F8D">
      <w:pPr>
        <w:jc w:val="both"/>
      </w:pPr>
      <w:r w:rsidRPr="00194B02">
        <w:t>Así mesmo deberá xustificarse na indicada memoria a relación das prestacións e actividades previstas en aplicación dos principios de descentralización, proximidade, eficacia e eficiencia, e a estrita suxeición á normativa de estabilidade orzamentaria e sostibilidade financeira.</w:t>
      </w:r>
    </w:p>
    <w:p w:rsidR="00903F5D" w:rsidRPr="00194B02" w:rsidRDefault="00903F5D" w:rsidP="00556F8D">
      <w:pPr>
        <w:jc w:val="both"/>
      </w:pPr>
      <w:r w:rsidRPr="00194B02">
        <w:lastRenderedPageBreak/>
        <w:t>A memoria deberá facer referencia áscaracterísticas proxectadas da actividade pública de que se trate, aoréxime xurídicoprevisto para o servizo, ao alcance das prestacións previstas en favor dos cidadáns, e á proxectada regulación dos aspectos de carácter xurídico, económico e administrativo relativos á prestación do servizo.</w:t>
      </w:r>
    </w:p>
    <w:p w:rsidR="00903F5D" w:rsidRPr="00194B02" w:rsidRDefault="00903F5D" w:rsidP="00556F8D">
      <w:pPr>
        <w:jc w:val="both"/>
      </w:pPr>
      <w:r w:rsidRPr="00194B02">
        <w:t>6. En particular, nos supostos de exercicio da actividade de fomento polas entidades locais mediante o establecemento de subvencións, os informes previos previstos neste artigo deberán emitirsecon carácter previo ao establecemento das subvencións, sobre o plan estratéxico regulado no artigo 5 da Lei 9/2007, do 13 de xuño, de subvencións de Galicia, no que as entidades locais deberán concretar os obxectivos e efectos que se pretenden coa súa aplicación, o prazo necesario para a súa consecución, os custos previsibles e as súas fontes de financiamento.</w:t>
      </w:r>
    </w:p>
    <w:p w:rsidR="00903F5D" w:rsidRPr="00194B02" w:rsidRDefault="00903F5D" w:rsidP="000B39BE">
      <w:pPr>
        <w:jc w:val="both"/>
        <w:rPr>
          <w:b/>
          <w:bCs/>
        </w:rPr>
      </w:pPr>
      <w:r w:rsidRPr="00194B02">
        <w:rPr>
          <w:b/>
          <w:bCs/>
        </w:rPr>
        <w:t>Artigo 4. Apreciación da inexistencia de duplicidade na prestación de servizos ou a realización de actividades</w:t>
      </w:r>
    </w:p>
    <w:p w:rsidR="00903F5D" w:rsidRPr="00194B02" w:rsidRDefault="00903F5D" w:rsidP="000B39BE">
      <w:pPr>
        <w:jc w:val="both"/>
      </w:pPr>
      <w:r w:rsidRPr="00194B02">
        <w:t>1. As prestacións de servizos e as actividades proxectadas non poderán supoñer a existencia de duplicidades pola execución simultánea dos mesmos servizos ou actividades por outra Administración Pública, atendendo sempre aos concretos servizos ou actividades que se pretende realizar, en atención aos principios de descentralización, proximidade, eficacia e eficiencia e ás súas características e alcance de acordo co establecido no artigo anterior, atendendo en particular, á satisfacción da demanda non cuberta plenamente polos servizos existentes.</w:t>
      </w:r>
    </w:p>
    <w:p w:rsidR="00903F5D" w:rsidRPr="00194B02" w:rsidRDefault="00903F5D" w:rsidP="00054EA4">
      <w:pPr>
        <w:jc w:val="both"/>
      </w:pPr>
      <w:r w:rsidRPr="00194B02">
        <w:t>2. En particular, considerarase como duplicidade de servizos os casos en que xa exista no termo municipal un establecemento público que realice as prestacións en cuestión e que cubra de modo abondo a súa demanda de utilización.</w:t>
      </w:r>
    </w:p>
    <w:p w:rsidR="00903F5D" w:rsidRPr="00194B02" w:rsidRDefault="00903F5D" w:rsidP="00071BA3">
      <w:pPr>
        <w:jc w:val="both"/>
        <w:rPr>
          <w:b/>
          <w:bCs/>
        </w:rPr>
      </w:pPr>
      <w:r w:rsidRPr="00194B02">
        <w:rPr>
          <w:b/>
          <w:bCs/>
        </w:rPr>
        <w:t>Artigo 5. Apreciación da sostibilidade financeira</w:t>
      </w:r>
    </w:p>
    <w:p w:rsidR="00903F5D" w:rsidRPr="00194B02" w:rsidRDefault="00903F5D" w:rsidP="00E1206D">
      <w:pPr>
        <w:jc w:val="both"/>
      </w:pPr>
      <w:r w:rsidRPr="00194B02">
        <w:t>1. Para a apreciación da sostibilidade financeira das novas competencias, actividades e servizos, avaliarase a sostibilidade do conxunto da Facenda local, de acordo cos requirimentos da lexislación de estabilidade orzamentaria e sostibilidade financeira.</w:t>
      </w:r>
    </w:p>
    <w:p w:rsidR="00903F5D" w:rsidRPr="00194B02" w:rsidRDefault="00903F5D" w:rsidP="00054EA4">
      <w:pPr>
        <w:jc w:val="both"/>
      </w:pPr>
      <w:r w:rsidRPr="00194B02">
        <w:t>2. En canto ao concepto de sostibilidade financeira, estarase ao establecido na Lei Orgánica 2/2012, do 27 de abril, de estabilidade orzamentaria, ou normativa estatal que a substitúa.</w:t>
      </w:r>
    </w:p>
    <w:p w:rsidR="00903F5D" w:rsidRPr="00194B02" w:rsidRDefault="00903F5D" w:rsidP="00072CB2">
      <w:pPr>
        <w:jc w:val="both"/>
      </w:pPr>
      <w:r w:rsidRPr="00194B02">
        <w:t>3. En particular, entenderase que o exercicio das novas competencias, actividades e servizos pon en risco o conxunto da facenda local cando a súa realización poida superar a capacidade da entidade local para financiar os seus compromisos de gasto presentes e futuros dentro dos límites de déficit, débeda pública e morosidade de débeda comercial conforme ao establecido na lexislación de estabilidade orzamentaria.</w:t>
      </w:r>
    </w:p>
    <w:p w:rsidR="00903F5D" w:rsidRPr="00194B02" w:rsidRDefault="00903F5D" w:rsidP="00054EA4">
      <w:pPr>
        <w:jc w:val="both"/>
        <w:rPr>
          <w:b/>
          <w:bCs/>
        </w:rPr>
      </w:pPr>
      <w:r w:rsidRPr="00194B02">
        <w:rPr>
          <w:b/>
          <w:bCs/>
        </w:rPr>
        <w:t>Artigo 6. Solicitude dos informes competencia da administración autonómica.</w:t>
      </w:r>
    </w:p>
    <w:p w:rsidR="00903F5D" w:rsidRPr="00194B02" w:rsidRDefault="00903F5D" w:rsidP="00391288">
      <w:pPr>
        <w:jc w:val="both"/>
      </w:pPr>
      <w:r w:rsidRPr="00194B02">
        <w:t xml:space="preserve">1. Para os efectos da emisión dos informes previstos no artigo 3 desta lei pola Administración da Comunidade Autónoma de Galicia como titular da competencia de tutela financeira e, no seu caso, como administración competente por razón de materia,as entidades locais que </w:t>
      </w:r>
      <w:r w:rsidRPr="00194B02">
        <w:lastRenderedPageBreak/>
        <w:t>pretendan o exercicio das novas competencias ou servizos deberán presentar a solicitude de informedirixida á Consellería competente en materia de administración local, acompañada da documentación que se expresa nesta Lei.</w:t>
      </w:r>
    </w:p>
    <w:p w:rsidR="00903F5D" w:rsidRPr="00194B02" w:rsidRDefault="00903F5D" w:rsidP="00391288">
      <w:pPr>
        <w:jc w:val="both"/>
      </w:pPr>
      <w:r w:rsidRPr="00194B02">
        <w:t>2. O órgano competente da entidade local deberá solicitar os informes con carácter previo á implantación do servizo,á modificación dos servizos xa establecidos para a realización de novas actividades prestacionais ou á aprobación do plan estratéxico de subvencións.</w:t>
      </w:r>
    </w:p>
    <w:p w:rsidR="00903F5D" w:rsidRPr="00194B02" w:rsidRDefault="00903F5D" w:rsidP="000B39BE">
      <w:pPr>
        <w:jc w:val="both"/>
      </w:pPr>
      <w:r w:rsidRPr="00194B02">
        <w:t>3. Poderanse inadmitir as peticións de informe pola Consellería competente en materia de administración localse da documentación remitida ou dos antecedentes de que dispoña a administración autonómica resultase que non se dan os presupostos previstos no artigo 3 para a solicitude de informe, e en particular, cando non se trate do exercicio de novas competencias ou servizos; da normativa vixente se deduza que a competencia está atribuída como propia á entidade local pola lexislación do Estado ou da Comunidade Autónoma;ou se delegara o seu exercicio.</w:t>
      </w:r>
    </w:p>
    <w:p w:rsidR="00903F5D" w:rsidRPr="00194B02" w:rsidRDefault="00903F5D" w:rsidP="000B39BE">
      <w:pPr>
        <w:jc w:val="both"/>
        <w:rPr>
          <w:b/>
          <w:bCs/>
        </w:rPr>
      </w:pPr>
      <w:r w:rsidRPr="00194B02">
        <w:rPr>
          <w:b/>
          <w:bCs/>
        </w:rPr>
        <w:t>Artigo 7. Documentación que debe presentarse xunto coa solicitude de informe</w:t>
      </w:r>
    </w:p>
    <w:p w:rsidR="00903F5D" w:rsidRPr="00194B02" w:rsidRDefault="00903F5D" w:rsidP="001F02F6">
      <w:pPr>
        <w:jc w:val="both"/>
      </w:pPr>
      <w:r w:rsidRPr="00194B02">
        <w:t>1. Á solicitude de informe acompañarase a documentación á que se refire o artigo 3.5.</w:t>
      </w:r>
    </w:p>
    <w:p w:rsidR="00903F5D" w:rsidRPr="00194B02" w:rsidRDefault="00903F5D" w:rsidP="00843AC5">
      <w:pPr>
        <w:jc w:val="both"/>
      </w:pPr>
      <w:r w:rsidRPr="00194B02">
        <w:t>2. En particular, para a xustificación de sostibilidade financeira deberá acompañarse a seguinte documentación:</w:t>
      </w:r>
    </w:p>
    <w:p w:rsidR="00903F5D" w:rsidRPr="00194B02" w:rsidRDefault="00903F5D" w:rsidP="00502ECD">
      <w:pPr>
        <w:jc w:val="both"/>
      </w:pPr>
      <w:r w:rsidRPr="00194B02">
        <w:t>-Liquidación consolidada do exercicio inmediato anterior, xunto co respectivo informe de intervención sobre o cumprimento do obxectivo de estabilidade, regra de gasto e débeda, incluíndo o estado do remanente de tesourería a 31 de decembro do exercicio inmediato anterior.</w:t>
      </w:r>
    </w:p>
    <w:p w:rsidR="00903F5D" w:rsidRPr="00194B02" w:rsidRDefault="00903F5D" w:rsidP="00502ECD">
      <w:pPr>
        <w:jc w:val="both"/>
      </w:pPr>
      <w:r w:rsidRPr="00194B02">
        <w:t>- Informes sobre o cumprimento dos prazos previstos na Lei 15/2010, de loita contra a morosidade nas operacións comerciais, correspondentes aos últimos catro trimestres.</w:t>
      </w:r>
    </w:p>
    <w:p w:rsidR="00903F5D" w:rsidRPr="00194B02" w:rsidRDefault="00903F5D" w:rsidP="00502ECD">
      <w:pPr>
        <w:jc w:val="both"/>
      </w:pPr>
      <w:r w:rsidRPr="00194B02">
        <w:t>- Situación actual da débeda viva, con detalle das operacións vixentes e cadros de amortización.</w:t>
      </w:r>
    </w:p>
    <w:p w:rsidR="00903F5D" w:rsidRPr="00194B02" w:rsidRDefault="00903F5D" w:rsidP="00502ECD">
      <w:pPr>
        <w:jc w:val="both"/>
      </w:pPr>
      <w:r w:rsidRPr="00194B02">
        <w:t>- Orzamento do exercicio vixente xunto co informe de intervención sobre o cumprimento do obxectivo de estabilidade, regra de gasto e débeda.</w:t>
      </w:r>
    </w:p>
    <w:p w:rsidR="00903F5D" w:rsidRPr="00194B02" w:rsidRDefault="00903F5D" w:rsidP="00502ECD">
      <w:pPr>
        <w:jc w:val="both"/>
      </w:pPr>
      <w:r w:rsidRPr="00194B02">
        <w:t>- Informe da Intervención sobre cumprimento da estabilidade orzamentaria e sostibilidade financeira coas novas competencias.</w:t>
      </w:r>
    </w:p>
    <w:p w:rsidR="00903F5D" w:rsidRPr="00194B02" w:rsidRDefault="00903F5D" w:rsidP="00502ECD">
      <w:pPr>
        <w:jc w:val="both"/>
      </w:pPr>
      <w:r w:rsidRPr="00194B02">
        <w:t>- Detalle e importes das partidas orzamentarias correspondentes á competencia a informar tanto de gastos coma de ingresos, ou no seu caso previsións das modificacións orzamentarias a realizar.</w:t>
      </w:r>
    </w:p>
    <w:p w:rsidR="00903F5D" w:rsidRPr="00194B02" w:rsidRDefault="00903F5D" w:rsidP="00502ECD">
      <w:pPr>
        <w:jc w:val="both"/>
      </w:pPr>
      <w:r w:rsidRPr="00194B02">
        <w:t>- Calquera outra que se solicite polo órgano competente por ser necesaria para os efectos de emitir o informe sobre sostibilidade financieira.</w:t>
      </w:r>
    </w:p>
    <w:p w:rsidR="00903F5D" w:rsidRPr="00194B02" w:rsidRDefault="00903F5D" w:rsidP="00843AC5">
      <w:pPr>
        <w:jc w:val="both"/>
      </w:pPr>
      <w:r w:rsidRPr="00194B02">
        <w:t xml:space="preserve">3. Se a documentación á que se refire a presente disposición fose incompleta, requirirase pola consellería competente en materia de administración local ou pola consellería competente en materia de facenda, segundo os casos, á entidade local para que, nun prazo de dez días, </w:t>
      </w:r>
      <w:r w:rsidRPr="00194B02">
        <w:lastRenderedPageBreak/>
        <w:t>emende a falta ou acompañe os documentos preceptivos, con indicación de que, se así non o fixese, teráselle por desistido da súa petición, logo de resolución que deberá ser ditada polos órganos expresados nos termos previstos no artigo 42.1 da Lei 30/1992, do 26 de novembro, de réxime xurídico das administracións públicas e do procedemento administrativo común.</w:t>
      </w:r>
    </w:p>
    <w:p w:rsidR="00903F5D" w:rsidRPr="00194B02" w:rsidRDefault="00903F5D" w:rsidP="00843AC5">
      <w:pPr>
        <w:jc w:val="both"/>
      </w:pPr>
      <w:r w:rsidRPr="00194B02">
        <w:t>Así mesmo, poderase requirir en calquera momento para que se corrixa a documentación incompleta ou inexacta, interrompéndose os prazos para a emisión dos informes durante o tempo que medie entre a recepción do requirimento e a entrada no órgano competente para emitir o informe da documentación complementaria, de acordo co artigo 42.5 da Lei 30/1992.</w:t>
      </w:r>
    </w:p>
    <w:p w:rsidR="00903F5D" w:rsidRPr="00194B02" w:rsidRDefault="00903F5D" w:rsidP="00843AC5">
      <w:pPr>
        <w:jc w:val="both"/>
        <w:rPr>
          <w:b/>
          <w:bCs/>
        </w:rPr>
      </w:pPr>
      <w:r w:rsidRPr="00194B02">
        <w:rPr>
          <w:b/>
          <w:bCs/>
        </w:rPr>
        <w:t>Artigo 8. Procedemento e prazo para a emisión dos informes</w:t>
      </w:r>
    </w:p>
    <w:p w:rsidR="00903F5D" w:rsidRPr="00194B02" w:rsidRDefault="00903F5D" w:rsidP="00843AC5">
      <w:pPr>
        <w:jc w:val="both"/>
      </w:pPr>
      <w:r w:rsidRPr="00194B02">
        <w:t>1. Recibidos as solicitudes de informe pola Consellería competente en materia de administración local</w:t>
      </w:r>
      <w:r>
        <w:t xml:space="preserve"> remitiraas áConsellería</w:t>
      </w:r>
      <w:r w:rsidRPr="00194B02">
        <w:t xml:space="preserve"> competente por razón da materia, para que emita a consultaprevista no artigo 3.4, e á competente en materia de Facenda.</w:t>
      </w:r>
    </w:p>
    <w:p w:rsidR="00903F5D" w:rsidRPr="00194B02" w:rsidRDefault="00903F5D" w:rsidP="00843AC5">
      <w:pPr>
        <w:jc w:val="both"/>
      </w:pPr>
      <w:r w:rsidRPr="00194B02">
        <w:t>2. As consellerías competentes para a emisión do informe poderán realizar os actos de instrución necesarios para a determinación, o coñecemento e a comprobación dos datos en virtude dos cales deban emitir o seu informe.</w:t>
      </w:r>
    </w:p>
    <w:p w:rsidR="00903F5D" w:rsidRPr="00194B02" w:rsidRDefault="00903F5D" w:rsidP="00843AC5">
      <w:pPr>
        <w:jc w:val="both"/>
      </w:pPr>
      <w:r w:rsidRPr="00194B02">
        <w:t>3. Os informes serán evacuados no prazo de 3 meses.</w:t>
      </w:r>
    </w:p>
    <w:p w:rsidR="00903F5D" w:rsidRPr="00194B02" w:rsidRDefault="00903F5D" w:rsidP="00843AC5">
      <w:pPr>
        <w:jc w:val="both"/>
      </w:pPr>
      <w:r w:rsidRPr="00194B02">
        <w:t>4. Sen prexuízo da obriga da Administración autonómica de emitir o informe, o vencemento do prazo máximo sen notificarse este, lexitima a entidade local para entendelo desfavorable, para os efectos da súa impugnación na vía contencioso administrativa nos termos e prazos establecidos na Lei reguladora da devandita xurisdición.</w:t>
      </w:r>
    </w:p>
    <w:p w:rsidR="00903F5D" w:rsidRPr="00194B02" w:rsidRDefault="00903F5D" w:rsidP="000B39BE">
      <w:pPr>
        <w:jc w:val="both"/>
        <w:rPr>
          <w:b/>
          <w:bCs/>
        </w:rPr>
      </w:pPr>
      <w:r w:rsidRPr="00194B02">
        <w:rPr>
          <w:b/>
          <w:bCs/>
        </w:rPr>
        <w:t>Artigo 9. Carácter e contido dos informes.</w:t>
      </w:r>
    </w:p>
    <w:p w:rsidR="00903F5D" w:rsidRPr="00194B02" w:rsidRDefault="00903F5D" w:rsidP="00D204C4">
      <w:pPr>
        <w:jc w:val="both"/>
      </w:pPr>
      <w:r w:rsidRPr="00194B02">
        <w:t>1. Os informes terán carácter vinculante, polo que a entidade local non poderá proceder ao exercicio da competencia, ao establecemento do novo servizo ou á prestación da nova actividade se os informes son negativos por apreciar un risco para a sostibilidade financeira do conxunto da Facenda local, de acordo cos requirimentos da lexislación de estabilidade orzamentaria e sostibilidade financeira ou a existencia de duplicidades por apreciarse un suposto de execución simultánea do mesmo servizo público con outra Administración Pública.</w:t>
      </w:r>
    </w:p>
    <w:p w:rsidR="00903F5D" w:rsidRPr="00194B02" w:rsidRDefault="00903F5D" w:rsidP="00D204C4">
      <w:pPr>
        <w:jc w:val="both"/>
      </w:pPr>
      <w:r w:rsidRPr="00194B02">
        <w:t>2. Os informes deberán ser debidamente motivados e fundarse en apreciacións obxectivas.</w:t>
      </w:r>
    </w:p>
    <w:p w:rsidR="00903F5D" w:rsidRPr="00194B02" w:rsidRDefault="00903F5D" w:rsidP="00D204C4">
      <w:pPr>
        <w:jc w:val="both"/>
      </w:pPr>
      <w:r w:rsidRPr="00194B02">
        <w:t>3. Os informes poderán establecer para o exercicio das actividades as condicións que foran precisas para garantir a sostibilidade financeira e a inexistencia de duplicidades e posibilitar o exercicio das actividades ou a prestación dos servizos.</w:t>
      </w:r>
    </w:p>
    <w:p w:rsidR="00903F5D" w:rsidRPr="00194B02" w:rsidRDefault="00903F5D" w:rsidP="00D204C4">
      <w:pPr>
        <w:jc w:val="both"/>
        <w:rPr>
          <w:b/>
          <w:bCs/>
        </w:rPr>
      </w:pPr>
      <w:r w:rsidRPr="00194B02">
        <w:rPr>
          <w:b/>
          <w:bCs/>
        </w:rPr>
        <w:t>Artigo 10. Modificacións substanciais no exercicio das competencias.</w:t>
      </w:r>
    </w:p>
    <w:p w:rsidR="00903F5D" w:rsidRPr="00194B02" w:rsidRDefault="00903F5D" w:rsidP="00D204C4">
      <w:pPr>
        <w:jc w:val="both"/>
      </w:pPr>
      <w:r w:rsidRPr="00194B02">
        <w:t>1. Só será necesario solicitar a emisión dun novo informe nos supostos de modificación substancial das condicións de prestación do servizo, de realización da actividade ou do seu financiamento.</w:t>
      </w:r>
    </w:p>
    <w:p w:rsidR="00903F5D" w:rsidRPr="00194B02" w:rsidRDefault="00903F5D" w:rsidP="00D204C4">
      <w:pPr>
        <w:jc w:val="both"/>
      </w:pPr>
      <w:r w:rsidRPr="00194B02">
        <w:t xml:space="preserve">2. A estes efectos debe entenderse por modificación substancial aquelas modificacións que puidesen afectar pola súa intensidade ás condicións tidas en conta na emisión do informe </w:t>
      </w:r>
      <w:r w:rsidRPr="00194B02">
        <w:lastRenderedPageBreak/>
        <w:t>inicial, que puidesen afectar á sostibilidade financeira do conxunto da Facenda local, ou cambios na forma de prestación do servizo que puidesen provocar a existencia de duplicidades na súa prestación por confundirse co prestado por outra administración.</w:t>
      </w:r>
    </w:p>
    <w:p w:rsidR="00903F5D" w:rsidRPr="00194B02" w:rsidRDefault="00903F5D" w:rsidP="00D204C4">
      <w:pPr>
        <w:jc w:val="both"/>
      </w:pPr>
      <w:r w:rsidRPr="00194B02">
        <w:t>3. Os informespoderán determinar as condicións nas que se entenderá que existe esta modificación substancial, e establecerán as condicións que se teñen en conta para a súa emisión. Así mesmo, poderán establecer as condicións que deberán manterse ou os límites de desenvolvemento da actividade.</w:t>
      </w:r>
    </w:p>
    <w:p w:rsidR="00903F5D" w:rsidRPr="00194B02" w:rsidRDefault="00903F5D" w:rsidP="00D204C4">
      <w:pPr>
        <w:jc w:val="both"/>
        <w:rPr>
          <w:b/>
          <w:bCs/>
        </w:rPr>
      </w:pPr>
      <w:r w:rsidRPr="00194B02">
        <w:rPr>
          <w:b/>
          <w:bCs/>
        </w:rPr>
        <w:t>Artigo 11. Efectos dos informes</w:t>
      </w:r>
    </w:p>
    <w:p w:rsidR="00903F5D" w:rsidRPr="00194B02" w:rsidRDefault="00903F5D" w:rsidP="00D204C4">
      <w:pPr>
        <w:jc w:val="both"/>
      </w:pPr>
      <w:r w:rsidRPr="00194B02">
        <w:t>1. A emisión dos informes non implicará a prestación de calquera tipo de garantía ou a asunción ou transferencia de calquera tipo de responsabilidade financeira pola facenda autonómica polo funcionamento ou o mantemento do servizo fronte aos cidadáns, outras administracións ou o propio municipio.</w:t>
      </w:r>
    </w:p>
    <w:p w:rsidR="00903F5D" w:rsidRPr="00194B02" w:rsidRDefault="00903F5D" w:rsidP="00D204C4">
      <w:pPr>
        <w:jc w:val="both"/>
      </w:pPr>
      <w:r w:rsidRPr="00194B02">
        <w:t>2. Así mesmo, a emisión do informe sobre a non duplicidade de servizos á vista do proxecto concreto de prestación das actividades polo municipio, non implica que a administración autonómica con competencia material no servizo deba asumir a súa prestación en caso de que o municipio decida posteriormente o abandono ou o non exercicio da competencia, ou careza finalmente dos recursos necesarios para financiala pola evolución das finanzas locais.</w:t>
      </w:r>
    </w:p>
    <w:p w:rsidR="00903F5D" w:rsidRPr="00194B02" w:rsidRDefault="00903F5D" w:rsidP="00D204C4">
      <w:pPr>
        <w:jc w:val="both"/>
      </w:pPr>
      <w:r w:rsidRPr="00194B02">
        <w:t>En particular, a emisión destes informes non compromete ou condiciona a planificación que a administración autonómica mantén sobre o exercicio das súas propias competencias e para decidir a forma en que ela mesma deba exercelas, de forma axeitada e nas condicións óptimas para o conxunto dos cidadáns e sostibles financeiramente.</w:t>
      </w:r>
    </w:p>
    <w:p w:rsidR="00903F5D" w:rsidRPr="00194B02" w:rsidRDefault="00903F5D" w:rsidP="006537DF">
      <w:pPr>
        <w:jc w:val="both"/>
        <w:rPr>
          <w:b/>
          <w:bCs/>
        </w:rPr>
      </w:pPr>
      <w:r w:rsidRPr="00194B02">
        <w:rPr>
          <w:b/>
          <w:bCs/>
        </w:rPr>
        <w:t>Disposición adicional primeira. Réxime aplicable ás competencias atribuídas pola lexislación autonómica anterior á entrada en vigor da Lei 27/2013, do 27 de decembro, de Racionalización e sostibilidade da Administración Local.</w:t>
      </w:r>
    </w:p>
    <w:p w:rsidR="00903F5D" w:rsidRPr="00194B02" w:rsidRDefault="00903F5D" w:rsidP="006537DF">
      <w:pPr>
        <w:jc w:val="both"/>
      </w:pPr>
      <w:r w:rsidRPr="00194B02">
        <w:t>As competencias atribuídas ás entidades locaispola lexislación autonómica anterior á entrada en vigor da Lei 27/2013, do 27 de decembro, de racionalización e sostibilidade da administración local, continuarán exercéndose por estas, rexéndose pola indicada lexislación, ou no seu caso, polo dereito estatal aplicable como supletorio, sen prexuízo do disposto nas disposicións adicionais cuarta e quinta sobre a asunción pola Comunidade Autónoma das competencias relativas á educación, saúde, e servizos sociais.</w:t>
      </w:r>
    </w:p>
    <w:p w:rsidR="00903F5D" w:rsidRPr="00194B02" w:rsidRDefault="00903F5D" w:rsidP="000B39BE">
      <w:pPr>
        <w:jc w:val="both"/>
        <w:rPr>
          <w:b/>
          <w:bCs/>
        </w:rPr>
      </w:pPr>
      <w:r w:rsidRPr="00194B02">
        <w:rPr>
          <w:b/>
          <w:bCs/>
        </w:rPr>
        <w:t xml:space="preserve">Disposición adicional segunda. Cooperación mediante consorcios ou convenios administrativos </w:t>
      </w:r>
    </w:p>
    <w:p w:rsidR="00903F5D" w:rsidRPr="00194B02" w:rsidRDefault="00903F5D" w:rsidP="000077A0">
      <w:pPr>
        <w:jc w:val="both"/>
      </w:pPr>
      <w:r w:rsidRPr="00194B02">
        <w:t>1. A cooperación económica, técnica e administrativa entre a Administración local e a Administración da Comunidade Autónoma, tanto en servizos locais coma en asuntos de interese común, desenvolverase con carácter voluntario, de acordo co artigo 57 da Lei 7/1985, do 2 de abril, de bases de réxime local, baixo as formas e nos termos previstos nas leis, podendo ter lugar, en todo caso, mediante os consorcios ou convenios administrativos que subscriban.</w:t>
      </w:r>
    </w:p>
    <w:p w:rsidR="00903F5D" w:rsidRPr="00194B02" w:rsidRDefault="00903F5D" w:rsidP="00D35D22">
      <w:pPr>
        <w:jc w:val="both"/>
      </w:pPr>
      <w:r w:rsidRPr="00194B02">
        <w:lastRenderedPageBreak/>
        <w:t>2. A subscrición de convenios e constitución de consorcios deberá mellorar a eficiencia da xestión pública, eliminar duplicidades administrativas e cumprir coa lexislación de estabilidade orzamentaria e sostibilidade financeira, sen que para a súa formalización ou constitución deban solicitarse os informes preceptivos que se regulan na presente lei.</w:t>
      </w:r>
    </w:p>
    <w:p w:rsidR="00903F5D" w:rsidRPr="00194B02" w:rsidRDefault="00903F5D" w:rsidP="00073195">
      <w:pPr>
        <w:jc w:val="both"/>
      </w:pPr>
      <w:r w:rsidRPr="00194B02">
        <w:t>3. En particular, os convenios e consorcios procurarán a eliminación de duplicidades na prestación dos servizosa través do coexercicio de competenciasea colaboración e cooperación para a prestación dos servizos ou a realización das actividades</w:t>
      </w:r>
      <w:r>
        <w:t xml:space="preserve"> e o seu financiamento conxunto</w:t>
      </w:r>
      <w:r w:rsidRPr="00194B02">
        <w:t>.</w:t>
      </w:r>
    </w:p>
    <w:p w:rsidR="00903F5D" w:rsidRPr="00194B02" w:rsidRDefault="00903F5D" w:rsidP="00D854FA">
      <w:pPr>
        <w:jc w:val="both"/>
      </w:pPr>
      <w:r w:rsidRPr="00194B02">
        <w:t>4. A colaboración e cooperación poderá comprender, entre outros extremos:</w:t>
      </w:r>
    </w:p>
    <w:p w:rsidR="00903F5D" w:rsidRPr="00194B02" w:rsidRDefault="00903F5D" w:rsidP="00D854FA">
      <w:pPr>
        <w:jc w:val="both"/>
      </w:pPr>
      <w:r w:rsidRPr="00194B02">
        <w:t>a) A asistencia técnica, que se concretará na elaboración de estudos e proxectos, prestación de servizos ou calquera outra actividade propia ou común.</w:t>
      </w:r>
    </w:p>
    <w:p w:rsidR="00903F5D" w:rsidRPr="00194B02" w:rsidRDefault="00903F5D" w:rsidP="00D854FA">
      <w:pPr>
        <w:jc w:val="both"/>
      </w:pPr>
      <w:r w:rsidRPr="00194B02">
        <w:t>b) A axuda financeira a unha das partes para o exercicio de actividades da súa competencia ou parao exercicio polas entidades locais de competencias distintas das atribuídas como propias ou delegadas.</w:t>
      </w:r>
    </w:p>
    <w:p w:rsidR="00903F5D" w:rsidRPr="00194B02" w:rsidRDefault="00903F5D" w:rsidP="00D854FA">
      <w:pPr>
        <w:jc w:val="both"/>
      </w:pPr>
      <w:r w:rsidRPr="00194B02">
        <w:t>c) Executar puntualmente obras ou servizos da competencia dunha das partes.</w:t>
      </w:r>
    </w:p>
    <w:p w:rsidR="00903F5D" w:rsidRPr="00194B02" w:rsidRDefault="00903F5D" w:rsidP="00D854FA">
      <w:pPr>
        <w:jc w:val="both"/>
      </w:pPr>
      <w:r w:rsidRPr="00194B02">
        <w:t>d) Compartir as sedes, locais ou edificios que sexan precisos para o desenvolvemento das súas competencias.</w:t>
      </w:r>
    </w:p>
    <w:p w:rsidR="00903F5D" w:rsidRPr="00194B02" w:rsidRDefault="00903F5D" w:rsidP="00D854FA">
      <w:pPr>
        <w:jc w:val="both"/>
      </w:pPr>
      <w:r w:rsidRPr="00194B02">
        <w:t>e) Desenvolver actividades de carácter prestacional.</w:t>
      </w:r>
    </w:p>
    <w:p w:rsidR="00903F5D" w:rsidRPr="00194B02" w:rsidRDefault="00903F5D" w:rsidP="00D854FA">
      <w:pPr>
        <w:jc w:val="both"/>
      </w:pPr>
      <w:r w:rsidRPr="00194B02">
        <w:t>5. Os convenios incluirán a cláusula de garantía do cumprimento dos compromisos de financiamento ao que se refire o artigo 57 bis da Lei 7/1985, do 22 de abril, de bases de réxime local.</w:t>
      </w:r>
    </w:p>
    <w:p w:rsidR="00903F5D" w:rsidRPr="00194B02" w:rsidRDefault="00903F5D" w:rsidP="0060522E">
      <w:pPr>
        <w:jc w:val="both"/>
        <w:rPr>
          <w:b/>
          <w:bCs/>
        </w:rPr>
      </w:pPr>
      <w:r w:rsidRPr="00194B02">
        <w:rPr>
          <w:b/>
          <w:bCs/>
        </w:rPr>
        <w:t>Disposición adicional terceira.Adaptación ao réxime da Lei 27/2013, do 27 de decembro, de racionalización e sostibilidade da administración local dos convenios, acordos e demais instrumentos de cooperación xa subscritos.</w:t>
      </w:r>
    </w:p>
    <w:p w:rsidR="00903F5D" w:rsidRPr="00194B02" w:rsidRDefault="00903F5D" w:rsidP="00537A13">
      <w:pPr>
        <w:jc w:val="both"/>
      </w:pPr>
      <w:r w:rsidRPr="00194B02">
        <w:t>1. A adaptac</w:t>
      </w:r>
      <w:r>
        <w:t>ión ao réxime da Lei 27/2013, do</w:t>
      </w:r>
      <w:r w:rsidRPr="00194B02">
        <w:t xml:space="preserve"> 27 de decembro, de racionalización e sostibilidade da administración local dos convenios, acordos e demais instrumentos de cooperación xa subscritos no momento da entrada en vigor desa Lei, pola Comunidade Autónoma de Galicia con toda clase de Entidades Locais, que leven aparellado calquera tipo de financiamento destinado a sufragar o exercicio por parte destas últimas de competencias delegadas ou competencias distintas das atribuídas como propias pola lexislación do Estado ou da Comunidade Autónoma, deberán adaptarse ao previsto na Lei 27/2013 a 31 de decembro de 2014. Transcorrido este prazo sen adaptarse quedarán sen efecto.</w:t>
      </w:r>
    </w:p>
    <w:p w:rsidR="00903F5D" w:rsidRPr="00194B02" w:rsidRDefault="00903F5D" w:rsidP="00BA58B7">
      <w:pPr>
        <w:jc w:val="both"/>
      </w:pPr>
      <w:r w:rsidRPr="00194B02">
        <w:t>2. A adaptación establecida no apartado anterior consistirá en realización dunha avaliación polas partes asinantes do convenio sobre a continuidade na cooperación no exercicio destas competencias, na que deberá xustificarse a colaboración e cooperación para a prestación dos servizos ou a realización das actividades e o seu financiamento conxunta e a non existencia de duplicidades.</w:t>
      </w:r>
    </w:p>
    <w:p w:rsidR="00903F5D" w:rsidRPr="00194B02" w:rsidRDefault="00903F5D" w:rsidP="00BA58B7">
      <w:pPr>
        <w:jc w:val="both"/>
      </w:pPr>
      <w:r w:rsidRPr="00194B02">
        <w:lastRenderedPageBreak/>
        <w:t>Así mesmo, a entidade local deberá xustificar, logo de informe vinculante da Consellería competente en materia de facenda emitido de acordo co establecido nesta lei, que polas condicións da actuación non se pon en risco a sostibilidade financeira do conxunto da Facenda municipal, de acordo cos requirimentos da lexislación de estabilidade orzamentaria e sostibilidade financeira.</w:t>
      </w:r>
    </w:p>
    <w:p w:rsidR="00903F5D" w:rsidRPr="00194B02" w:rsidRDefault="00903F5D" w:rsidP="00BA58B7">
      <w:pPr>
        <w:jc w:val="both"/>
      </w:pPr>
      <w:r w:rsidRPr="00194B02">
        <w:t>A avaliación, se é positiva, incorporarase a unha addenda ao convenio, acordo ou instrumento de cooperación, na que se recollerán así mesmo, no seu caso, as modificacións acordadas en garantía dos principios mencionados no apartado anterior.</w:t>
      </w:r>
    </w:p>
    <w:p w:rsidR="00903F5D" w:rsidRPr="00194B02" w:rsidRDefault="00903F5D" w:rsidP="00215882">
      <w:pPr>
        <w:jc w:val="both"/>
        <w:rPr>
          <w:b/>
          <w:bCs/>
        </w:rPr>
      </w:pPr>
      <w:r w:rsidRPr="00194B02">
        <w:rPr>
          <w:b/>
          <w:bCs/>
        </w:rPr>
        <w:t>Disposición adicional cuarta.  Asunción pola Comunidade Autónoma das competencias relativas á educación, saúde e servizos sociais</w:t>
      </w:r>
    </w:p>
    <w:p w:rsidR="00903F5D" w:rsidRPr="00194B02" w:rsidRDefault="00903F5D" w:rsidP="009F762E">
      <w:pPr>
        <w:jc w:val="both"/>
      </w:pPr>
      <w:r w:rsidRPr="00194B02">
        <w:t>1. As competencias que debe asumir a Administración da Comunidade Autónoma de Galicia en materia de educación, saúde e servizos sociais en cumprimento das disposicións da Lei 27/2013, de racionalización e sostibilidade da administración local,continuarán sendo prestadas polos municipios mentres non se dean as condicións previstas para o seu traspaso na normativa básica e, en particular,o establecemento do novo sistema de financiamento autonómico e das facendas Locais previsto nesta.</w:t>
      </w:r>
    </w:p>
    <w:p w:rsidR="00903F5D" w:rsidRPr="00194B02" w:rsidRDefault="00903F5D" w:rsidP="005A419F">
      <w:pPr>
        <w:jc w:val="both"/>
      </w:pPr>
      <w:r w:rsidRPr="00194B02">
        <w:t>2. No marco do que dispoñan as normas reguladoras do sistema de financiamento das Comunidades Autónomas e das facendas locais, o Consello da Xunta de Galicia regulará as condicións do correspondente traspaso de medios económicos, materiais e persoais, sen que a xestión polas Comunidades Autónomas dos servizos anteriormente citados poida supoñer un maior gasto para o conxunto das Administracións Públicas.</w:t>
      </w:r>
    </w:p>
    <w:p w:rsidR="00903F5D" w:rsidRPr="00194B02" w:rsidRDefault="00903F5D" w:rsidP="005A419F">
      <w:pPr>
        <w:jc w:val="both"/>
      </w:pPr>
      <w:r w:rsidRPr="00194B02">
        <w:t>Para tales efectos, con carácter previo á regulación polo Consello da Xunta das condicións do correspondente traspaso de acordo co previsto no parágrafo anterior, as Consellerías competentes por razón da materia deberán elaborar un plan para a avaliación, reestruturación e implantación dos servizos.</w:t>
      </w:r>
    </w:p>
    <w:p w:rsidR="00903F5D" w:rsidRPr="00194B02" w:rsidRDefault="00903F5D" w:rsidP="005A419F">
      <w:pPr>
        <w:jc w:val="both"/>
      </w:pPr>
      <w:r w:rsidRPr="00194B02">
        <w:rPr>
          <w:b/>
          <w:bCs/>
        </w:rPr>
        <w:t>Disposición adicional quinta.</w:t>
      </w:r>
      <w:r w:rsidRPr="00194B02">
        <w:t xml:space="preserve">Disposicións específicas sobre as competencias relativas á saúde </w:t>
      </w:r>
    </w:p>
    <w:p w:rsidR="00903F5D" w:rsidRPr="00194B02" w:rsidRDefault="00903F5D" w:rsidP="006B7655">
      <w:pPr>
        <w:jc w:val="both"/>
      </w:pPr>
      <w:r w:rsidRPr="00194B02">
        <w:t>1. En desenvolvemento das previsións do Acordo de cooperación entre a Xunta de Galicia e a Federación galega de municipios e provincias (FEGAMP) polo que se establece o contido do pacto local que rexerá na Comunidade Autónoma de Galicia asinado o 20 de xaneiro de 2006, a  asunción progresiva dos custes de mantemento dos centros de saúde actualmente a cargo dos municipios comezará en todo caso no ano 2014.</w:t>
      </w:r>
    </w:p>
    <w:p w:rsidR="00903F5D" w:rsidRPr="00194B02" w:rsidRDefault="00903F5D" w:rsidP="002008F6">
      <w:pPr>
        <w:jc w:val="both"/>
      </w:pPr>
      <w:r w:rsidRPr="00194B02">
        <w:t>A asunción dos custes expresada efectuarase en 5 anos a razón dun vinte por cen anual para cada undos centros de saúde referidos.</w:t>
      </w:r>
    </w:p>
    <w:p w:rsidR="00903F5D" w:rsidRPr="00194B02" w:rsidRDefault="00903F5D" w:rsidP="006B7655">
      <w:pPr>
        <w:jc w:val="both"/>
      </w:pPr>
      <w:r w:rsidRPr="00194B02">
        <w:t xml:space="preserve">2. Unha comisión mixta paritaria entre a Consellería de Sanidade e a FEGAMP determinará os centros de saúde cuxa titularidade será cedida gratuitamentepolos municipios ao Organismo Autónomo Servizo Galego de Saúde en cada exercicio mediante convenios con cada concello. </w:t>
      </w:r>
    </w:p>
    <w:p w:rsidR="00903F5D" w:rsidRPr="00194B02" w:rsidRDefault="00903F5D" w:rsidP="00A41A66">
      <w:pPr>
        <w:jc w:val="both"/>
      </w:pPr>
      <w:r w:rsidRPr="00194B02">
        <w:t>Os bens cedidos integraranse no patrimonio do SERGAS e quedarán afectados ao servizo público de saúde. No caso de supresión do servizo, tales bens revertirán ao concello.</w:t>
      </w:r>
    </w:p>
    <w:p w:rsidR="00903F5D" w:rsidRPr="00194B02" w:rsidRDefault="00903F5D" w:rsidP="001878AA">
      <w:pPr>
        <w:jc w:val="both"/>
        <w:rPr>
          <w:b/>
          <w:bCs/>
        </w:rPr>
      </w:pPr>
      <w:r w:rsidRPr="00194B02">
        <w:rPr>
          <w:b/>
          <w:bCs/>
        </w:rPr>
        <w:lastRenderedPageBreak/>
        <w:t>Disposición final primeira. Presentación do Anteproxecto de reforma da Lei de administración Local de Galicia.</w:t>
      </w:r>
    </w:p>
    <w:p w:rsidR="00903F5D" w:rsidRPr="00194B02" w:rsidRDefault="00903F5D" w:rsidP="001D4671">
      <w:pPr>
        <w:jc w:val="both"/>
      </w:pPr>
      <w:r w:rsidRPr="00194B02">
        <w:t>O goberno presentará ao Parlamento, dentro do prazo dun ano dende a entrada en vigor desta lei, un Anteproxecto de reforma da Lei de administración Local de Galicia, para a actualización e adaptación da normativa autonómica vixente de réxime local, que integrará a regulación prevista na presente lei.</w:t>
      </w:r>
    </w:p>
    <w:p w:rsidR="00903F5D" w:rsidRPr="00194B02" w:rsidRDefault="00903F5D" w:rsidP="001D4671">
      <w:pPr>
        <w:jc w:val="both"/>
        <w:rPr>
          <w:b/>
          <w:bCs/>
        </w:rPr>
      </w:pPr>
      <w:r w:rsidRPr="00194B02">
        <w:rPr>
          <w:b/>
          <w:bCs/>
        </w:rPr>
        <w:t>Disposición final segunda. Entrada en vigor.</w:t>
      </w:r>
    </w:p>
    <w:p w:rsidR="00903F5D" w:rsidRPr="00194B02" w:rsidRDefault="00903F5D" w:rsidP="001D4671">
      <w:pPr>
        <w:jc w:val="both"/>
      </w:pPr>
      <w:r w:rsidRPr="00194B02">
        <w:t>A presente Lei entrará en vigor ao día seguinte da súa publicación no Diario Oficial de Galicia.</w:t>
      </w:r>
    </w:p>
    <w:p w:rsidR="00903F5D" w:rsidRPr="00194B02" w:rsidRDefault="00903F5D" w:rsidP="002E68C1">
      <w:pPr>
        <w:jc w:val="both"/>
        <w:rPr>
          <w:b/>
          <w:bCs/>
        </w:rPr>
      </w:pPr>
      <w:r w:rsidRPr="00194B02">
        <w:rPr>
          <w:b/>
          <w:bCs/>
        </w:rPr>
        <w:t>Disposición final terceira. Desenvolvemento regulamentario</w:t>
      </w:r>
    </w:p>
    <w:p w:rsidR="00903F5D" w:rsidRPr="00194B02" w:rsidRDefault="00903F5D" w:rsidP="00802123">
      <w:pPr>
        <w:jc w:val="both"/>
      </w:pPr>
      <w:r w:rsidRPr="00194B02">
        <w:t>Autorízase ao Consello da Xunta de Galicia para ditar as disposicións regulamentarias que sexan precisas para o desenvolvemento da presente lei.</w:t>
      </w:r>
    </w:p>
    <w:p w:rsidR="00903F5D" w:rsidRPr="00194B02" w:rsidRDefault="00903F5D" w:rsidP="002E68C1">
      <w:pPr>
        <w:jc w:val="both"/>
      </w:pPr>
    </w:p>
    <w:sectPr w:rsidR="00903F5D" w:rsidRPr="00194B02" w:rsidSect="00DD3FD8">
      <w:footerReference w:type="default" r:id="rId6"/>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3E" w:rsidRDefault="00A5623E" w:rsidP="007663E0">
      <w:pPr>
        <w:spacing w:after="0" w:line="240" w:lineRule="auto"/>
      </w:pPr>
      <w:r>
        <w:separator/>
      </w:r>
    </w:p>
  </w:endnote>
  <w:endnote w:type="continuationSeparator" w:id="1">
    <w:p w:rsidR="00A5623E" w:rsidRDefault="00A5623E" w:rsidP="0076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5D" w:rsidRDefault="00BA5B33">
    <w:pPr>
      <w:pStyle w:val="Piedepgina"/>
      <w:jc w:val="right"/>
    </w:pPr>
    <w:fldSimple w:instr="PAGE   \* MERGEFORMAT">
      <w:r w:rsidR="00136A8E">
        <w:rPr>
          <w:noProof/>
        </w:rPr>
        <w:t>13</w:t>
      </w:r>
    </w:fldSimple>
  </w:p>
  <w:p w:rsidR="00903F5D" w:rsidRDefault="00903F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3E" w:rsidRDefault="00A5623E" w:rsidP="007663E0">
      <w:pPr>
        <w:spacing w:after="0" w:line="240" w:lineRule="auto"/>
      </w:pPr>
      <w:r>
        <w:separator/>
      </w:r>
    </w:p>
  </w:footnote>
  <w:footnote w:type="continuationSeparator" w:id="1">
    <w:p w:rsidR="00A5623E" w:rsidRDefault="00A5623E" w:rsidP="007663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F6C96"/>
    <w:rsid w:val="0000234B"/>
    <w:rsid w:val="00002E79"/>
    <w:rsid w:val="000037AD"/>
    <w:rsid w:val="00005E0B"/>
    <w:rsid w:val="000077A0"/>
    <w:rsid w:val="00013887"/>
    <w:rsid w:val="00022F34"/>
    <w:rsid w:val="000242CA"/>
    <w:rsid w:val="00025FC6"/>
    <w:rsid w:val="0003028E"/>
    <w:rsid w:val="000325F7"/>
    <w:rsid w:val="000350D4"/>
    <w:rsid w:val="000360E2"/>
    <w:rsid w:val="000517F8"/>
    <w:rsid w:val="00052B42"/>
    <w:rsid w:val="00054EA4"/>
    <w:rsid w:val="000552A7"/>
    <w:rsid w:val="00056228"/>
    <w:rsid w:val="00066EB6"/>
    <w:rsid w:val="00067583"/>
    <w:rsid w:val="00071BA3"/>
    <w:rsid w:val="00071C91"/>
    <w:rsid w:val="00072CB2"/>
    <w:rsid w:val="00073195"/>
    <w:rsid w:val="00075F5E"/>
    <w:rsid w:val="000766D7"/>
    <w:rsid w:val="0007682D"/>
    <w:rsid w:val="00092B40"/>
    <w:rsid w:val="00094982"/>
    <w:rsid w:val="000A2CEE"/>
    <w:rsid w:val="000B0C6C"/>
    <w:rsid w:val="000B14B5"/>
    <w:rsid w:val="000B39BE"/>
    <w:rsid w:val="000B59F6"/>
    <w:rsid w:val="000B697D"/>
    <w:rsid w:val="000B6E95"/>
    <w:rsid w:val="000C2C17"/>
    <w:rsid w:val="000C5FD9"/>
    <w:rsid w:val="000D2919"/>
    <w:rsid w:val="000D4411"/>
    <w:rsid w:val="000F0ADC"/>
    <w:rsid w:val="000F192E"/>
    <w:rsid w:val="000F39CD"/>
    <w:rsid w:val="001008B6"/>
    <w:rsid w:val="00100B6C"/>
    <w:rsid w:val="0011427D"/>
    <w:rsid w:val="001142AB"/>
    <w:rsid w:val="001222D6"/>
    <w:rsid w:val="00130796"/>
    <w:rsid w:val="00133FBB"/>
    <w:rsid w:val="00136A8E"/>
    <w:rsid w:val="00137E01"/>
    <w:rsid w:val="00142400"/>
    <w:rsid w:val="001656FE"/>
    <w:rsid w:val="00167335"/>
    <w:rsid w:val="001709F9"/>
    <w:rsid w:val="001843DF"/>
    <w:rsid w:val="0018481B"/>
    <w:rsid w:val="001878AA"/>
    <w:rsid w:val="0019133A"/>
    <w:rsid w:val="001937D0"/>
    <w:rsid w:val="00194B02"/>
    <w:rsid w:val="001974C0"/>
    <w:rsid w:val="00197CEF"/>
    <w:rsid w:val="001A111F"/>
    <w:rsid w:val="001A3E6E"/>
    <w:rsid w:val="001A44A8"/>
    <w:rsid w:val="001A5F58"/>
    <w:rsid w:val="001A7EBE"/>
    <w:rsid w:val="001B0519"/>
    <w:rsid w:val="001B4665"/>
    <w:rsid w:val="001C2A52"/>
    <w:rsid w:val="001C6A0D"/>
    <w:rsid w:val="001C6F63"/>
    <w:rsid w:val="001D0577"/>
    <w:rsid w:val="001D319F"/>
    <w:rsid w:val="001D4671"/>
    <w:rsid w:val="001D6F5B"/>
    <w:rsid w:val="001D7CDF"/>
    <w:rsid w:val="001F02F6"/>
    <w:rsid w:val="001F6C96"/>
    <w:rsid w:val="002008F6"/>
    <w:rsid w:val="002017FB"/>
    <w:rsid w:val="002031A1"/>
    <w:rsid w:val="00205428"/>
    <w:rsid w:val="0020609F"/>
    <w:rsid w:val="00206D71"/>
    <w:rsid w:val="002114DE"/>
    <w:rsid w:val="00215882"/>
    <w:rsid w:val="002220D1"/>
    <w:rsid w:val="002323E9"/>
    <w:rsid w:val="00235B77"/>
    <w:rsid w:val="00237A2B"/>
    <w:rsid w:val="00245EAC"/>
    <w:rsid w:val="00247AAE"/>
    <w:rsid w:val="002511EF"/>
    <w:rsid w:val="00252B75"/>
    <w:rsid w:val="00266F77"/>
    <w:rsid w:val="00272003"/>
    <w:rsid w:val="00272604"/>
    <w:rsid w:val="00277B0E"/>
    <w:rsid w:val="00291BBF"/>
    <w:rsid w:val="002954C0"/>
    <w:rsid w:val="00297D4A"/>
    <w:rsid w:val="002A0758"/>
    <w:rsid w:val="002A3AAB"/>
    <w:rsid w:val="002A7896"/>
    <w:rsid w:val="002B3215"/>
    <w:rsid w:val="002B377A"/>
    <w:rsid w:val="002B573C"/>
    <w:rsid w:val="002B7B95"/>
    <w:rsid w:val="002C15B5"/>
    <w:rsid w:val="002D4689"/>
    <w:rsid w:val="002D7802"/>
    <w:rsid w:val="002E68C1"/>
    <w:rsid w:val="002E6D21"/>
    <w:rsid w:val="002F166F"/>
    <w:rsid w:val="002F2C74"/>
    <w:rsid w:val="002F2FFA"/>
    <w:rsid w:val="002F3890"/>
    <w:rsid w:val="002F4227"/>
    <w:rsid w:val="00302C63"/>
    <w:rsid w:val="0030335A"/>
    <w:rsid w:val="003035DD"/>
    <w:rsid w:val="00305D9A"/>
    <w:rsid w:val="003077F5"/>
    <w:rsid w:val="003123BF"/>
    <w:rsid w:val="00313742"/>
    <w:rsid w:val="00327994"/>
    <w:rsid w:val="00330D48"/>
    <w:rsid w:val="00331E0E"/>
    <w:rsid w:val="00332F89"/>
    <w:rsid w:val="00333A16"/>
    <w:rsid w:val="003546AB"/>
    <w:rsid w:val="00354A2D"/>
    <w:rsid w:val="00357435"/>
    <w:rsid w:val="00360C4F"/>
    <w:rsid w:val="00361F61"/>
    <w:rsid w:val="00362172"/>
    <w:rsid w:val="003633E2"/>
    <w:rsid w:val="00391288"/>
    <w:rsid w:val="00391E1C"/>
    <w:rsid w:val="00394269"/>
    <w:rsid w:val="00394D4E"/>
    <w:rsid w:val="00394EDB"/>
    <w:rsid w:val="00395E0F"/>
    <w:rsid w:val="00396701"/>
    <w:rsid w:val="00396C3C"/>
    <w:rsid w:val="00397C65"/>
    <w:rsid w:val="003A1EC3"/>
    <w:rsid w:val="003A2AD4"/>
    <w:rsid w:val="003A68E7"/>
    <w:rsid w:val="003A7C26"/>
    <w:rsid w:val="003B2343"/>
    <w:rsid w:val="003B4799"/>
    <w:rsid w:val="003B79AD"/>
    <w:rsid w:val="003C0B6D"/>
    <w:rsid w:val="003C2DBF"/>
    <w:rsid w:val="003C68F2"/>
    <w:rsid w:val="003D2D05"/>
    <w:rsid w:val="003D7958"/>
    <w:rsid w:val="003E45C4"/>
    <w:rsid w:val="003E573E"/>
    <w:rsid w:val="003E71F5"/>
    <w:rsid w:val="00410F1C"/>
    <w:rsid w:val="004140D4"/>
    <w:rsid w:val="00421054"/>
    <w:rsid w:val="004220EE"/>
    <w:rsid w:val="0042215C"/>
    <w:rsid w:val="004330AF"/>
    <w:rsid w:val="00437EDF"/>
    <w:rsid w:val="00444179"/>
    <w:rsid w:val="00444653"/>
    <w:rsid w:val="004503F5"/>
    <w:rsid w:val="004550EF"/>
    <w:rsid w:val="00464D95"/>
    <w:rsid w:val="00466010"/>
    <w:rsid w:val="0047604A"/>
    <w:rsid w:val="00477817"/>
    <w:rsid w:val="0048445E"/>
    <w:rsid w:val="00490721"/>
    <w:rsid w:val="004933E2"/>
    <w:rsid w:val="00494052"/>
    <w:rsid w:val="0049648C"/>
    <w:rsid w:val="004A3C15"/>
    <w:rsid w:val="004A436F"/>
    <w:rsid w:val="004A452A"/>
    <w:rsid w:val="004A7D31"/>
    <w:rsid w:val="004B3A33"/>
    <w:rsid w:val="004B4167"/>
    <w:rsid w:val="004C065A"/>
    <w:rsid w:val="004D0A6F"/>
    <w:rsid w:val="004D1769"/>
    <w:rsid w:val="004D51CD"/>
    <w:rsid w:val="004D609A"/>
    <w:rsid w:val="00502ECD"/>
    <w:rsid w:val="00507A9F"/>
    <w:rsid w:val="00510AC4"/>
    <w:rsid w:val="005137D7"/>
    <w:rsid w:val="0052198D"/>
    <w:rsid w:val="00525475"/>
    <w:rsid w:val="005353E1"/>
    <w:rsid w:val="00537A13"/>
    <w:rsid w:val="00553D94"/>
    <w:rsid w:val="00556F8D"/>
    <w:rsid w:val="005578E8"/>
    <w:rsid w:val="00565766"/>
    <w:rsid w:val="005719D8"/>
    <w:rsid w:val="0057428C"/>
    <w:rsid w:val="00581871"/>
    <w:rsid w:val="00595F62"/>
    <w:rsid w:val="005A419F"/>
    <w:rsid w:val="005A55EA"/>
    <w:rsid w:val="005A656B"/>
    <w:rsid w:val="005B13C6"/>
    <w:rsid w:val="005B2FBC"/>
    <w:rsid w:val="005B5231"/>
    <w:rsid w:val="005C2FCA"/>
    <w:rsid w:val="005C7DED"/>
    <w:rsid w:val="005D2291"/>
    <w:rsid w:val="005D2F02"/>
    <w:rsid w:val="00601A04"/>
    <w:rsid w:val="00601D5E"/>
    <w:rsid w:val="006050FD"/>
    <w:rsid w:val="0060522E"/>
    <w:rsid w:val="006074BD"/>
    <w:rsid w:val="006109FA"/>
    <w:rsid w:val="00612B99"/>
    <w:rsid w:val="00612E26"/>
    <w:rsid w:val="00615E9A"/>
    <w:rsid w:val="0062786E"/>
    <w:rsid w:val="0064001C"/>
    <w:rsid w:val="006402B9"/>
    <w:rsid w:val="00641DBC"/>
    <w:rsid w:val="006453DA"/>
    <w:rsid w:val="0065199B"/>
    <w:rsid w:val="00652498"/>
    <w:rsid w:val="006537DF"/>
    <w:rsid w:val="00671254"/>
    <w:rsid w:val="00675234"/>
    <w:rsid w:val="00687EE6"/>
    <w:rsid w:val="00694C75"/>
    <w:rsid w:val="00696372"/>
    <w:rsid w:val="00697E92"/>
    <w:rsid w:val="006A12BD"/>
    <w:rsid w:val="006A3CA9"/>
    <w:rsid w:val="006B2BD2"/>
    <w:rsid w:val="006B7655"/>
    <w:rsid w:val="006C1E8C"/>
    <w:rsid w:val="006C3BA4"/>
    <w:rsid w:val="006C44AA"/>
    <w:rsid w:val="006C52B1"/>
    <w:rsid w:val="006C52B5"/>
    <w:rsid w:val="006C709E"/>
    <w:rsid w:val="006D297D"/>
    <w:rsid w:val="006D794E"/>
    <w:rsid w:val="006E204B"/>
    <w:rsid w:val="006E52FF"/>
    <w:rsid w:val="006E5E11"/>
    <w:rsid w:val="006F0BCE"/>
    <w:rsid w:val="006F5A4D"/>
    <w:rsid w:val="006F6239"/>
    <w:rsid w:val="00704765"/>
    <w:rsid w:val="007073AA"/>
    <w:rsid w:val="0071014A"/>
    <w:rsid w:val="007116AE"/>
    <w:rsid w:val="00712A30"/>
    <w:rsid w:val="007231BB"/>
    <w:rsid w:val="0072444B"/>
    <w:rsid w:val="007270D0"/>
    <w:rsid w:val="00727CB5"/>
    <w:rsid w:val="00746012"/>
    <w:rsid w:val="00747A95"/>
    <w:rsid w:val="00750096"/>
    <w:rsid w:val="00750596"/>
    <w:rsid w:val="007633F4"/>
    <w:rsid w:val="00763B77"/>
    <w:rsid w:val="007641D6"/>
    <w:rsid w:val="0076486F"/>
    <w:rsid w:val="007663E0"/>
    <w:rsid w:val="0077459D"/>
    <w:rsid w:val="0077531A"/>
    <w:rsid w:val="00776702"/>
    <w:rsid w:val="00776A9B"/>
    <w:rsid w:val="00780D02"/>
    <w:rsid w:val="0078245C"/>
    <w:rsid w:val="00787BF6"/>
    <w:rsid w:val="00787FA2"/>
    <w:rsid w:val="007906AC"/>
    <w:rsid w:val="00795DB9"/>
    <w:rsid w:val="007A2378"/>
    <w:rsid w:val="007B1A51"/>
    <w:rsid w:val="007B1F86"/>
    <w:rsid w:val="007B35E8"/>
    <w:rsid w:val="007C73A6"/>
    <w:rsid w:val="007D17F4"/>
    <w:rsid w:val="007D3322"/>
    <w:rsid w:val="007D3B78"/>
    <w:rsid w:val="007D6415"/>
    <w:rsid w:val="007D734D"/>
    <w:rsid w:val="007E4ACB"/>
    <w:rsid w:val="007E4C46"/>
    <w:rsid w:val="007F3DEF"/>
    <w:rsid w:val="00802123"/>
    <w:rsid w:val="008064FF"/>
    <w:rsid w:val="00806DBF"/>
    <w:rsid w:val="00807E52"/>
    <w:rsid w:val="0081551D"/>
    <w:rsid w:val="00817DA0"/>
    <w:rsid w:val="008203EE"/>
    <w:rsid w:val="00820EA9"/>
    <w:rsid w:val="00823802"/>
    <w:rsid w:val="00830345"/>
    <w:rsid w:val="00833455"/>
    <w:rsid w:val="00834553"/>
    <w:rsid w:val="00843AC5"/>
    <w:rsid w:val="0086051F"/>
    <w:rsid w:val="00872745"/>
    <w:rsid w:val="00875E43"/>
    <w:rsid w:val="00890FA7"/>
    <w:rsid w:val="00894907"/>
    <w:rsid w:val="00896251"/>
    <w:rsid w:val="008A23C8"/>
    <w:rsid w:val="008A69A8"/>
    <w:rsid w:val="008A701E"/>
    <w:rsid w:val="008B2B5A"/>
    <w:rsid w:val="008B331A"/>
    <w:rsid w:val="008B55AC"/>
    <w:rsid w:val="008B582C"/>
    <w:rsid w:val="008B6361"/>
    <w:rsid w:val="008C121A"/>
    <w:rsid w:val="008C2BA6"/>
    <w:rsid w:val="008C44E1"/>
    <w:rsid w:val="008C50DC"/>
    <w:rsid w:val="008C54F5"/>
    <w:rsid w:val="008D101E"/>
    <w:rsid w:val="008D14F8"/>
    <w:rsid w:val="008D3748"/>
    <w:rsid w:val="008D3E8C"/>
    <w:rsid w:val="008E35D3"/>
    <w:rsid w:val="008E3ED0"/>
    <w:rsid w:val="008E5C4A"/>
    <w:rsid w:val="008E5CC4"/>
    <w:rsid w:val="008F19CF"/>
    <w:rsid w:val="008F50D4"/>
    <w:rsid w:val="0090098D"/>
    <w:rsid w:val="00903F5D"/>
    <w:rsid w:val="009068F6"/>
    <w:rsid w:val="00912547"/>
    <w:rsid w:val="0091768D"/>
    <w:rsid w:val="00917CC7"/>
    <w:rsid w:val="0092047B"/>
    <w:rsid w:val="00932443"/>
    <w:rsid w:val="00935B36"/>
    <w:rsid w:val="0094463D"/>
    <w:rsid w:val="00945C00"/>
    <w:rsid w:val="00946946"/>
    <w:rsid w:val="00946F1B"/>
    <w:rsid w:val="009536F4"/>
    <w:rsid w:val="009558BC"/>
    <w:rsid w:val="00965AD0"/>
    <w:rsid w:val="00970C83"/>
    <w:rsid w:val="00974189"/>
    <w:rsid w:val="009743DA"/>
    <w:rsid w:val="00986A49"/>
    <w:rsid w:val="00987890"/>
    <w:rsid w:val="009878A6"/>
    <w:rsid w:val="00997622"/>
    <w:rsid w:val="009A2332"/>
    <w:rsid w:val="009B3352"/>
    <w:rsid w:val="009B3ECC"/>
    <w:rsid w:val="009B480E"/>
    <w:rsid w:val="009C1AC0"/>
    <w:rsid w:val="009C28B5"/>
    <w:rsid w:val="009C2C45"/>
    <w:rsid w:val="009C4099"/>
    <w:rsid w:val="009C5685"/>
    <w:rsid w:val="009C725E"/>
    <w:rsid w:val="009D22EC"/>
    <w:rsid w:val="009D39BB"/>
    <w:rsid w:val="009D4DFE"/>
    <w:rsid w:val="009E1171"/>
    <w:rsid w:val="009E22D9"/>
    <w:rsid w:val="009E466A"/>
    <w:rsid w:val="009E48B6"/>
    <w:rsid w:val="009E7B47"/>
    <w:rsid w:val="009F481E"/>
    <w:rsid w:val="009F762E"/>
    <w:rsid w:val="00A011C2"/>
    <w:rsid w:val="00A04EAD"/>
    <w:rsid w:val="00A1676C"/>
    <w:rsid w:val="00A24EBA"/>
    <w:rsid w:val="00A41A66"/>
    <w:rsid w:val="00A44D5D"/>
    <w:rsid w:val="00A53298"/>
    <w:rsid w:val="00A548AF"/>
    <w:rsid w:val="00A54E71"/>
    <w:rsid w:val="00A5623E"/>
    <w:rsid w:val="00A60BE8"/>
    <w:rsid w:val="00A62FF3"/>
    <w:rsid w:val="00A663B4"/>
    <w:rsid w:val="00A72FF2"/>
    <w:rsid w:val="00A74629"/>
    <w:rsid w:val="00A75B21"/>
    <w:rsid w:val="00A80C23"/>
    <w:rsid w:val="00A82BC9"/>
    <w:rsid w:val="00A8341D"/>
    <w:rsid w:val="00A90477"/>
    <w:rsid w:val="00A9369B"/>
    <w:rsid w:val="00A937CD"/>
    <w:rsid w:val="00AA7B9F"/>
    <w:rsid w:val="00AB1112"/>
    <w:rsid w:val="00AB3FB4"/>
    <w:rsid w:val="00AC1E35"/>
    <w:rsid w:val="00AC385E"/>
    <w:rsid w:val="00AC5B8F"/>
    <w:rsid w:val="00AD543D"/>
    <w:rsid w:val="00AE06A6"/>
    <w:rsid w:val="00AE444E"/>
    <w:rsid w:val="00AF3C99"/>
    <w:rsid w:val="00AF4F31"/>
    <w:rsid w:val="00B02B3B"/>
    <w:rsid w:val="00B02FDE"/>
    <w:rsid w:val="00B0335D"/>
    <w:rsid w:val="00B0352F"/>
    <w:rsid w:val="00B04EF5"/>
    <w:rsid w:val="00B2011B"/>
    <w:rsid w:val="00B20AE0"/>
    <w:rsid w:val="00B21762"/>
    <w:rsid w:val="00B23DAD"/>
    <w:rsid w:val="00B2460B"/>
    <w:rsid w:val="00B25977"/>
    <w:rsid w:val="00B35BAB"/>
    <w:rsid w:val="00B363D8"/>
    <w:rsid w:val="00B40243"/>
    <w:rsid w:val="00B42E85"/>
    <w:rsid w:val="00B43680"/>
    <w:rsid w:val="00B43DA5"/>
    <w:rsid w:val="00B43E57"/>
    <w:rsid w:val="00B453C4"/>
    <w:rsid w:val="00B469D6"/>
    <w:rsid w:val="00B56E80"/>
    <w:rsid w:val="00B575EC"/>
    <w:rsid w:val="00B660B3"/>
    <w:rsid w:val="00B76F1D"/>
    <w:rsid w:val="00B76F97"/>
    <w:rsid w:val="00B80199"/>
    <w:rsid w:val="00B85EC4"/>
    <w:rsid w:val="00B86BBA"/>
    <w:rsid w:val="00B90A98"/>
    <w:rsid w:val="00B93093"/>
    <w:rsid w:val="00B930B9"/>
    <w:rsid w:val="00B960D5"/>
    <w:rsid w:val="00BA2D03"/>
    <w:rsid w:val="00BA58B7"/>
    <w:rsid w:val="00BA5B33"/>
    <w:rsid w:val="00BA6D8C"/>
    <w:rsid w:val="00BB32E8"/>
    <w:rsid w:val="00BB6B71"/>
    <w:rsid w:val="00BB7FB7"/>
    <w:rsid w:val="00BC338D"/>
    <w:rsid w:val="00BC6948"/>
    <w:rsid w:val="00BC6B0F"/>
    <w:rsid w:val="00BC7015"/>
    <w:rsid w:val="00BD0985"/>
    <w:rsid w:val="00BD2446"/>
    <w:rsid w:val="00BE434C"/>
    <w:rsid w:val="00BF3B1F"/>
    <w:rsid w:val="00BF3BB3"/>
    <w:rsid w:val="00BF40E6"/>
    <w:rsid w:val="00C152AF"/>
    <w:rsid w:val="00C1575E"/>
    <w:rsid w:val="00C2234A"/>
    <w:rsid w:val="00C22B2D"/>
    <w:rsid w:val="00C333CC"/>
    <w:rsid w:val="00C358F4"/>
    <w:rsid w:val="00C415CE"/>
    <w:rsid w:val="00C44E72"/>
    <w:rsid w:val="00C46E3E"/>
    <w:rsid w:val="00C54D08"/>
    <w:rsid w:val="00C60803"/>
    <w:rsid w:val="00C613E6"/>
    <w:rsid w:val="00C6145B"/>
    <w:rsid w:val="00C61717"/>
    <w:rsid w:val="00C67C34"/>
    <w:rsid w:val="00C71385"/>
    <w:rsid w:val="00C736A2"/>
    <w:rsid w:val="00C73DFC"/>
    <w:rsid w:val="00C841C5"/>
    <w:rsid w:val="00C91F5F"/>
    <w:rsid w:val="00CA0996"/>
    <w:rsid w:val="00CA56F9"/>
    <w:rsid w:val="00CA6B9D"/>
    <w:rsid w:val="00CA6C64"/>
    <w:rsid w:val="00CB7DDF"/>
    <w:rsid w:val="00CD3998"/>
    <w:rsid w:val="00CD447E"/>
    <w:rsid w:val="00CD5DDF"/>
    <w:rsid w:val="00CD6299"/>
    <w:rsid w:val="00CE1341"/>
    <w:rsid w:val="00CE1D63"/>
    <w:rsid w:val="00CE236F"/>
    <w:rsid w:val="00CE2754"/>
    <w:rsid w:val="00CE4201"/>
    <w:rsid w:val="00CE5789"/>
    <w:rsid w:val="00CF7BAB"/>
    <w:rsid w:val="00CF7F21"/>
    <w:rsid w:val="00D003BC"/>
    <w:rsid w:val="00D01384"/>
    <w:rsid w:val="00D01849"/>
    <w:rsid w:val="00D02DD7"/>
    <w:rsid w:val="00D05F55"/>
    <w:rsid w:val="00D10C82"/>
    <w:rsid w:val="00D177ED"/>
    <w:rsid w:val="00D204C4"/>
    <w:rsid w:val="00D23ED6"/>
    <w:rsid w:val="00D26582"/>
    <w:rsid w:val="00D35D22"/>
    <w:rsid w:val="00D36E69"/>
    <w:rsid w:val="00D518CC"/>
    <w:rsid w:val="00D53D6E"/>
    <w:rsid w:val="00D70610"/>
    <w:rsid w:val="00D708A9"/>
    <w:rsid w:val="00D715D5"/>
    <w:rsid w:val="00D72BF7"/>
    <w:rsid w:val="00D77A81"/>
    <w:rsid w:val="00D77D5D"/>
    <w:rsid w:val="00D853D5"/>
    <w:rsid w:val="00D854FA"/>
    <w:rsid w:val="00D9306F"/>
    <w:rsid w:val="00D94F3F"/>
    <w:rsid w:val="00D950DE"/>
    <w:rsid w:val="00D9714A"/>
    <w:rsid w:val="00DB2375"/>
    <w:rsid w:val="00DB576C"/>
    <w:rsid w:val="00DC14CE"/>
    <w:rsid w:val="00DD3FD8"/>
    <w:rsid w:val="00E0151C"/>
    <w:rsid w:val="00E113B9"/>
    <w:rsid w:val="00E1206D"/>
    <w:rsid w:val="00E2031A"/>
    <w:rsid w:val="00E2719E"/>
    <w:rsid w:val="00E30B80"/>
    <w:rsid w:val="00E326E3"/>
    <w:rsid w:val="00E3492A"/>
    <w:rsid w:val="00E36FDC"/>
    <w:rsid w:val="00E500E6"/>
    <w:rsid w:val="00E565AC"/>
    <w:rsid w:val="00E62374"/>
    <w:rsid w:val="00E62672"/>
    <w:rsid w:val="00E7290D"/>
    <w:rsid w:val="00E73C16"/>
    <w:rsid w:val="00E74100"/>
    <w:rsid w:val="00E83AC4"/>
    <w:rsid w:val="00E8471F"/>
    <w:rsid w:val="00E9115F"/>
    <w:rsid w:val="00E93556"/>
    <w:rsid w:val="00E9784A"/>
    <w:rsid w:val="00EA0739"/>
    <w:rsid w:val="00EA2F81"/>
    <w:rsid w:val="00EA4BEC"/>
    <w:rsid w:val="00EA4C13"/>
    <w:rsid w:val="00EB291D"/>
    <w:rsid w:val="00EB3806"/>
    <w:rsid w:val="00EB720D"/>
    <w:rsid w:val="00ED1AB2"/>
    <w:rsid w:val="00ED5653"/>
    <w:rsid w:val="00ED7491"/>
    <w:rsid w:val="00EE1043"/>
    <w:rsid w:val="00EE1B59"/>
    <w:rsid w:val="00EE4523"/>
    <w:rsid w:val="00EE6E72"/>
    <w:rsid w:val="00EF13A0"/>
    <w:rsid w:val="00EF319B"/>
    <w:rsid w:val="00EF6C8C"/>
    <w:rsid w:val="00EF7812"/>
    <w:rsid w:val="00EF7995"/>
    <w:rsid w:val="00F1311F"/>
    <w:rsid w:val="00F145EC"/>
    <w:rsid w:val="00F16396"/>
    <w:rsid w:val="00F21868"/>
    <w:rsid w:val="00F242A4"/>
    <w:rsid w:val="00F27A5D"/>
    <w:rsid w:val="00F3079D"/>
    <w:rsid w:val="00F310C6"/>
    <w:rsid w:val="00F31FE7"/>
    <w:rsid w:val="00F331A3"/>
    <w:rsid w:val="00F378C8"/>
    <w:rsid w:val="00F429A0"/>
    <w:rsid w:val="00F5378C"/>
    <w:rsid w:val="00F57614"/>
    <w:rsid w:val="00F57B3B"/>
    <w:rsid w:val="00F60C4C"/>
    <w:rsid w:val="00F61135"/>
    <w:rsid w:val="00F64185"/>
    <w:rsid w:val="00F71A92"/>
    <w:rsid w:val="00F71B47"/>
    <w:rsid w:val="00F739E1"/>
    <w:rsid w:val="00F7501B"/>
    <w:rsid w:val="00F75697"/>
    <w:rsid w:val="00F771AB"/>
    <w:rsid w:val="00F81E04"/>
    <w:rsid w:val="00F84F52"/>
    <w:rsid w:val="00F85EFC"/>
    <w:rsid w:val="00F868A8"/>
    <w:rsid w:val="00F901B3"/>
    <w:rsid w:val="00F95E66"/>
    <w:rsid w:val="00F97140"/>
    <w:rsid w:val="00FA679B"/>
    <w:rsid w:val="00FA6CDA"/>
    <w:rsid w:val="00FB44D1"/>
    <w:rsid w:val="00FB4E41"/>
    <w:rsid w:val="00FC0330"/>
    <w:rsid w:val="00FC0AA2"/>
    <w:rsid w:val="00FC1E6B"/>
    <w:rsid w:val="00FC55EB"/>
    <w:rsid w:val="00FD0FF3"/>
    <w:rsid w:val="00FF5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11"/>
    <w:pPr>
      <w:spacing w:after="200" w:line="276" w:lineRule="auto"/>
    </w:pPr>
    <w:rPr>
      <w:rFonts w:cs="Calibri"/>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63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663E0"/>
  </w:style>
  <w:style w:type="paragraph" w:styleId="Piedepgina">
    <w:name w:val="footer"/>
    <w:basedOn w:val="Normal"/>
    <w:link w:val="PiedepginaCar"/>
    <w:uiPriority w:val="99"/>
    <w:rsid w:val="007663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663E0"/>
  </w:style>
  <w:style w:type="paragraph" w:styleId="Textodeglobo">
    <w:name w:val="Balloon Text"/>
    <w:basedOn w:val="Normal"/>
    <w:link w:val="TextodegloboCar"/>
    <w:uiPriority w:val="99"/>
    <w:semiHidden/>
    <w:rsid w:val="00F81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81E04"/>
    <w:rPr>
      <w:rFonts w:ascii="Tahoma" w:hAnsi="Tahoma" w:cs="Tahoma"/>
      <w:sz w:val="16"/>
      <w:szCs w:val="16"/>
    </w:rPr>
  </w:style>
  <w:style w:type="paragraph" w:styleId="Sinespaciado">
    <w:name w:val="No Spacing"/>
    <w:link w:val="SinespaciadoCar"/>
    <w:uiPriority w:val="99"/>
    <w:qFormat/>
    <w:rsid w:val="00DD3FD8"/>
    <w:rPr>
      <w:rFonts w:cs="Calibri"/>
    </w:rPr>
  </w:style>
  <w:style w:type="character" w:customStyle="1" w:styleId="SinespaciadoCar">
    <w:name w:val="Sin espaciado Car"/>
    <w:basedOn w:val="Fuentedeprrafopredeter"/>
    <w:link w:val="Sinespaciado"/>
    <w:uiPriority w:val="99"/>
    <w:locked/>
    <w:rsid w:val="00DD3FD8"/>
    <w:rPr>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19760641">
      <w:marLeft w:val="0"/>
      <w:marRight w:val="0"/>
      <w:marTop w:val="0"/>
      <w:marBottom w:val="0"/>
      <w:divBdr>
        <w:top w:val="none" w:sz="0" w:space="0" w:color="auto"/>
        <w:left w:val="none" w:sz="0" w:space="0" w:color="auto"/>
        <w:bottom w:val="none" w:sz="0" w:space="0" w:color="auto"/>
        <w:right w:val="none" w:sz="0" w:space="0" w:color="auto"/>
      </w:divBdr>
    </w:div>
    <w:div w:id="1819760642">
      <w:marLeft w:val="0"/>
      <w:marRight w:val="0"/>
      <w:marTop w:val="0"/>
      <w:marBottom w:val="0"/>
      <w:divBdr>
        <w:top w:val="none" w:sz="0" w:space="0" w:color="auto"/>
        <w:left w:val="none" w:sz="0" w:space="0" w:color="auto"/>
        <w:bottom w:val="none" w:sz="0" w:space="0" w:color="auto"/>
        <w:right w:val="none" w:sz="0" w:space="0" w:color="auto"/>
      </w:divBdr>
    </w:div>
    <w:div w:id="1819760643">
      <w:marLeft w:val="0"/>
      <w:marRight w:val="0"/>
      <w:marTop w:val="0"/>
      <w:marBottom w:val="0"/>
      <w:divBdr>
        <w:top w:val="none" w:sz="0" w:space="0" w:color="auto"/>
        <w:left w:val="none" w:sz="0" w:space="0" w:color="auto"/>
        <w:bottom w:val="none" w:sz="0" w:space="0" w:color="auto"/>
        <w:right w:val="none" w:sz="0" w:space="0" w:color="auto"/>
      </w:divBdr>
    </w:div>
    <w:div w:id="1819760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5658</Words>
  <Characters>31124</Characters>
  <Application>Microsoft Office Word</Application>
  <DocSecurity>0</DocSecurity>
  <Lines>259</Lines>
  <Paragraphs>73</Paragraphs>
  <ScaleCrop>false</ScaleCrop>
  <Company>HP</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Anteproxecto de Lei de medidas urxentes derivadas da entrada en vigor da Lei 27/2013, do 27 de decembro, de racionalización e sostibilidade da Administración Local</dc:title>
  <dc:subject/>
  <dc:creator>Pillado Quintáns, Manuel</dc:creator>
  <cp:keywords/>
  <dc:description/>
  <cp:lastModifiedBy>CONCELLO RABADE</cp:lastModifiedBy>
  <cp:revision>2</cp:revision>
  <cp:lastPrinted>2014-03-05T09:51:00Z</cp:lastPrinted>
  <dcterms:created xsi:type="dcterms:W3CDTF">2014-03-07T09:15:00Z</dcterms:created>
  <dcterms:modified xsi:type="dcterms:W3CDTF">2014-03-07T09:15:00Z</dcterms:modified>
</cp:coreProperties>
</file>